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16" w:rsidRDefault="003E6C16" w:rsidP="003E6C16">
      <w:pPr>
        <w:jc w:val="center"/>
        <w:rPr>
          <w:b/>
          <w:sz w:val="28"/>
          <w:szCs w:val="28"/>
        </w:rPr>
      </w:pPr>
      <w:r w:rsidRPr="003E6C16">
        <w:rPr>
          <w:b/>
          <w:sz w:val="28"/>
          <w:szCs w:val="28"/>
        </w:rPr>
        <w:t>2 кл</w:t>
      </w:r>
      <w:r>
        <w:rPr>
          <w:b/>
          <w:sz w:val="28"/>
          <w:szCs w:val="28"/>
        </w:rPr>
        <w:t xml:space="preserve">асс Тематическое </w:t>
      </w:r>
      <w:r w:rsidR="00DE5C41">
        <w:rPr>
          <w:b/>
          <w:sz w:val="28"/>
          <w:szCs w:val="28"/>
        </w:rPr>
        <w:t xml:space="preserve">планирование </w:t>
      </w:r>
      <w:r w:rsidR="00DE5C41" w:rsidRPr="003E6C1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Информатика и ИКТ»</w:t>
      </w:r>
      <w:r w:rsidRPr="003E6C16">
        <w:rPr>
          <w:b/>
          <w:sz w:val="28"/>
          <w:szCs w:val="28"/>
        </w:rPr>
        <w:t xml:space="preserve"> </w:t>
      </w:r>
    </w:p>
    <w:p w:rsidR="00B3289F" w:rsidRDefault="003E6C16" w:rsidP="003E6C16">
      <w:pPr>
        <w:jc w:val="center"/>
        <w:rPr>
          <w:b/>
          <w:sz w:val="28"/>
          <w:szCs w:val="28"/>
        </w:rPr>
      </w:pPr>
      <w:r w:rsidRPr="003E6C16">
        <w:rPr>
          <w:b/>
          <w:sz w:val="28"/>
          <w:szCs w:val="28"/>
        </w:rPr>
        <w:t>1 час в неделю: 34 часа.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928"/>
        <w:gridCol w:w="2268"/>
        <w:gridCol w:w="896"/>
        <w:gridCol w:w="5276"/>
        <w:gridCol w:w="1547"/>
      </w:tblGrid>
      <w:tr w:rsidR="000737A7" w:rsidTr="00D76097">
        <w:tc>
          <w:tcPr>
            <w:tcW w:w="928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урока</w:t>
            </w:r>
            <w:proofErr w:type="gramEnd"/>
          </w:p>
        </w:tc>
        <w:tc>
          <w:tcPr>
            <w:tcW w:w="2268" w:type="dxa"/>
          </w:tcPr>
          <w:p w:rsidR="003E6C16" w:rsidRPr="003E6C16" w:rsidRDefault="003E6C16" w:rsidP="003E6C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E6C16">
              <w:rPr>
                <w:rFonts w:cstheme="minorHAnsi"/>
                <w:b/>
                <w:bCs/>
                <w:sz w:val="24"/>
                <w:szCs w:val="24"/>
              </w:rPr>
              <w:t>Название</w:t>
            </w:r>
          </w:p>
          <w:p w:rsidR="003E6C16" w:rsidRPr="003E6C16" w:rsidRDefault="003E6C16" w:rsidP="003E6C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раздела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Pr="003E6C16">
              <w:rPr>
                <w:rFonts w:cstheme="minorHAnsi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896" w:type="dxa"/>
          </w:tcPr>
          <w:p w:rsidR="003E6C16" w:rsidRPr="003E6C16" w:rsidRDefault="003E6C16" w:rsidP="003E6C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E6C16">
              <w:rPr>
                <w:rFonts w:cstheme="minorHAnsi"/>
                <w:b/>
                <w:bCs/>
                <w:sz w:val="24"/>
                <w:szCs w:val="24"/>
              </w:rPr>
              <w:t>Коли-</w:t>
            </w:r>
          </w:p>
          <w:p w:rsidR="003E6C16" w:rsidRPr="003E6C16" w:rsidRDefault="003E6C16" w:rsidP="003E6C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E6C16">
              <w:rPr>
                <w:rFonts w:cstheme="minorHAnsi"/>
                <w:b/>
                <w:bCs/>
                <w:sz w:val="24"/>
                <w:szCs w:val="24"/>
              </w:rPr>
              <w:t>чество</w:t>
            </w:r>
            <w:proofErr w:type="spellEnd"/>
            <w:proofErr w:type="gramEnd"/>
          </w:p>
          <w:p w:rsidR="003E6C16" w:rsidRPr="003E6C16" w:rsidRDefault="003E6C16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E6C16">
              <w:rPr>
                <w:rFonts w:cstheme="minorHAnsi"/>
                <w:b/>
                <w:bCs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5276" w:type="dxa"/>
          </w:tcPr>
          <w:p w:rsidR="003E6C16" w:rsidRPr="003E6C16" w:rsidRDefault="003E6C16" w:rsidP="003E6C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E6C16">
              <w:rPr>
                <w:rFonts w:cstheme="minorHAnsi"/>
                <w:b/>
                <w:bCs/>
                <w:sz w:val="24"/>
                <w:szCs w:val="24"/>
              </w:rPr>
              <w:t>Характеристика деятельности</w:t>
            </w:r>
          </w:p>
          <w:p w:rsidR="003E6C16" w:rsidRPr="003E6C16" w:rsidRDefault="003E6C16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E6C16">
              <w:rPr>
                <w:rFonts w:cstheme="minorHAnsi"/>
                <w:b/>
                <w:bCs/>
                <w:sz w:val="24"/>
                <w:szCs w:val="24"/>
              </w:rPr>
              <w:t>учащихся</w:t>
            </w:r>
            <w:proofErr w:type="gramEnd"/>
          </w:p>
        </w:tc>
        <w:tc>
          <w:tcPr>
            <w:tcW w:w="1547" w:type="dxa"/>
          </w:tcPr>
          <w:p w:rsidR="003E6C16" w:rsidRPr="003E6C16" w:rsidRDefault="003E6C16" w:rsidP="003E6C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E6C16">
              <w:rPr>
                <w:rFonts w:cstheme="minorHAnsi"/>
                <w:b/>
                <w:bCs/>
                <w:sz w:val="24"/>
                <w:szCs w:val="24"/>
              </w:rPr>
              <w:t>Дата</w:t>
            </w:r>
          </w:p>
        </w:tc>
      </w:tr>
      <w:tr w:rsidR="000737A7" w:rsidTr="00D76097">
        <w:tc>
          <w:tcPr>
            <w:tcW w:w="928" w:type="dxa"/>
          </w:tcPr>
          <w:p w:rsidR="003E6C16" w:rsidRDefault="000737A7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3E6C16" w:rsidRPr="00DE5C41" w:rsidRDefault="003E6C16" w:rsidP="003E6C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DE5C41">
              <w:rPr>
                <w:rFonts w:cstheme="minorHAnsi"/>
                <w:b/>
                <w:bCs/>
                <w:sz w:val="24"/>
                <w:szCs w:val="24"/>
              </w:rPr>
              <w:t>Информация</w:t>
            </w:r>
          </w:p>
          <w:p w:rsidR="003E6C16" w:rsidRPr="00DE5C41" w:rsidRDefault="003E6C16" w:rsidP="003E6C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DE5C41">
              <w:rPr>
                <w:rFonts w:cstheme="minorHAnsi"/>
                <w:b/>
                <w:bCs/>
                <w:sz w:val="24"/>
                <w:szCs w:val="24"/>
              </w:rPr>
              <w:t>Вокруг нас</w:t>
            </w:r>
          </w:p>
          <w:p w:rsidR="003E6C16" w:rsidRDefault="003E6C16" w:rsidP="003E6C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Что такое информация?</w:t>
            </w:r>
          </w:p>
          <w:p w:rsidR="00A40603" w:rsidRDefault="006666CE" w:rsidP="003E6C16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Учебник с.4-</w:t>
            </w:r>
            <w:r w:rsidR="00A40603"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9.</w:t>
            </w:r>
          </w:p>
          <w:p w:rsidR="00A40603" w:rsidRDefault="00A40603" w:rsidP="003E6C16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Рабочая тетрадь</w:t>
            </w:r>
            <w:r w:rsidR="006666CE"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 xml:space="preserve">: </w:t>
            </w:r>
          </w:p>
          <w:p w:rsidR="006666CE" w:rsidRDefault="006666CE" w:rsidP="003E6C16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№ 1, 2.</w:t>
            </w:r>
          </w:p>
          <w:p w:rsidR="006666CE" w:rsidRPr="006666CE" w:rsidRDefault="006666CE" w:rsidP="006666CE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И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гра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 xml:space="preserve"> 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«Нюхаем, пробуем, трогаем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».</w:t>
            </w:r>
          </w:p>
        </w:tc>
        <w:tc>
          <w:tcPr>
            <w:tcW w:w="896" w:type="dxa"/>
          </w:tcPr>
          <w:p w:rsidR="003E6C16" w:rsidRPr="00DE5C41" w:rsidRDefault="00DE5C41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3E6C16" w:rsidRPr="00DE5C41" w:rsidRDefault="003E6C16" w:rsidP="003E6C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Определять, с помощью каких органов чувств человеком может быть получена информация</w:t>
            </w:r>
          </w:p>
          <w:p w:rsidR="003E6C16" w:rsidRPr="00DE5C41" w:rsidRDefault="003E6C16" w:rsidP="003E6C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DE5C41">
              <w:rPr>
                <w:rFonts w:cstheme="minorHAnsi"/>
                <w:sz w:val="24"/>
                <w:szCs w:val="24"/>
              </w:rPr>
              <w:t xml:space="preserve"> конкретных примерах.</w:t>
            </w:r>
          </w:p>
          <w:p w:rsidR="003E6C16" w:rsidRPr="00DE5C41" w:rsidRDefault="003E6C16" w:rsidP="003E6C1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Игра. Работать по правилам игры. Использовать полученную с помощью органов чувств информацию об объекте для его</w:t>
            </w:r>
          </w:p>
          <w:p w:rsidR="003E6C16" w:rsidRPr="00DE5C41" w:rsidRDefault="003E6C16" w:rsidP="003E6C1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i/>
                <w:iCs/>
                <w:sz w:val="24"/>
                <w:szCs w:val="24"/>
              </w:rPr>
              <w:t>описания</w:t>
            </w:r>
            <w:proofErr w:type="gramEnd"/>
            <w:r w:rsidRPr="00DE5C41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  <w:p w:rsidR="003E6C16" w:rsidRPr="00DE5C41" w:rsidRDefault="003E6C16" w:rsidP="005A6CD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ЭОР</w:t>
            </w:r>
            <w:r w:rsidR="005A6CD1">
              <w:rPr>
                <w:rFonts w:cstheme="minorHAnsi"/>
                <w:i/>
                <w:iCs/>
                <w:sz w:val="24"/>
                <w:szCs w:val="24"/>
              </w:rPr>
              <w:t xml:space="preserve"> (с </w:t>
            </w:r>
            <w:proofErr w:type="gramStart"/>
            <w:r w:rsidR="005A6CD1">
              <w:rPr>
                <w:rFonts w:cstheme="minorHAnsi"/>
                <w:i/>
                <w:iCs/>
                <w:sz w:val="24"/>
                <w:szCs w:val="24"/>
              </w:rPr>
              <w:t>электронным  образовательным</w:t>
            </w:r>
            <w:proofErr w:type="gramEnd"/>
            <w:r w:rsidR="005A6CD1">
              <w:rPr>
                <w:rFonts w:cstheme="minorHAnsi"/>
                <w:i/>
                <w:iCs/>
                <w:sz w:val="24"/>
                <w:szCs w:val="24"/>
              </w:rPr>
              <w:t xml:space="preserve"> ресурсом)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>. Следовать рекомендациям по безопасной работе в классе с вычислительной техникой, в том числе за компьютером</w:t>
            </w:r>
            <w:r w:rsidR="005A6CD1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A7" w:rsidTr="00D76097">
        <w:tc>
          <w:tcPr>
            <w:tcW w:w="928" w:type="dxa"/>
          </w:tcPr>
          <w:p w:rsidR="003E6C16" w:rsidRDefault="000737A7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3E6C16" w:rsidRPr="00DE5C41" w:rsidRDefault="003E6C16" w:rsidP="003E6C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Виды информации</w:t>
            </w:r>
          </w:p>
          <w:p w:rsidR="003E6C16" w:rsidRDefault="003E6C16" w:rsidP="003E6C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sz w:val="24"/>
                <w:szCs w:val="24"/>
              </w:rPr>
              <w:t>по</w:t>
            </w:r>
            <w:proofErr w:type="gramEnd"/>
            <w:r w:rsidRPr="00DE5C41">
              <w:rPr>
                <w:rFonts w:cstheme="minorHAnsi"/>
                <w:sz w:val="24"/>
                <w:szCs w:val="24"/>
              </w:rPr>
              <w:t xml:space="preserve"> способу восприятия.</w:t>
            </w:r>
          </w:p>
          <w:p w:rsidR="00A40603" w:rsidRDefault="00A40603" w:rsidP="00A40603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Учебник с.10</w:t>
            </w: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-</w:t>
            </w: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14</w:t>
            </w: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.</w:t>
            </w:r>
          </w:p>
          <w:p w:rsidR="00A40603" w:rsidRDefault="00A40603" w:rsidP="00A40603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Рабочая тетрадь</w:t>
            </w: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 xml:space="preserve">: </w:t>
            </w:r>
          </w:p>
          <w:p w:rsidR="00A40603" w:rsidRDefault="00A40603" w:rsidP="00A40603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№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 xml:space="preserve"> 3,4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.</w:t>
            </w:r>
          </w:p>
          <w:p w:rsidR="00A40603" w:rsidRDefault="00A40603" w:rsidP="00A40603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Игра: «Слушаем».</w:t>
            </w:r>
          </w:p>
          <w:p w:rsidR="00A40603" w:rsidRPr="00DE5C41" w:rsidRDefault="00A40603" w:rsidP="003E6C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</w:tcPr>
          <w:p w:rsidR="003E6C16" w:rsidRPr="00DE5C41" w:rsidRDefault="00DE5C41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3E6C16" w:rsidRPr="00DE5C41" w:rsidRDefault="003E6C16" w:rsidP="003E6C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Определять, к какому виду относится   информация по способу восприятия.</w:t>
            </w:r>
          </w:p>
          <w:p w:rsidR="003E6C16" w:rsidRPr="00DE5C41" w:rsidRDefault="003E6C16" w:rsidP="003E6C1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Игра. Работать по правилам игры. Анализировать, сравнивать информацию, полученную с помощью органов чувств.</w:t>
            </w:r>
          </w:p>
          <w:p w:rsidR="003E6C16" w:rsidRPr="00DE5C41" w:rsidRDefault="003E6C16" w:rsidP="003E6C1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ЭОР. Осуществлять информационное</w:t>
            </w:r>
          </w:p>
          <w:p w:rsidR="003E6C16" w:rsidRPr="00DE5C41" w:rsidRDefault="003E6C16" w:rsidP="003E6C1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i/>
                <w:iCs/>
                <w:sz w:val="24"/>
                <w:szCs w:val="24"/>
              </w:rPr>
              <w:t>взаимодействие</w:t>
            </w:r>
            <w:proofErr w:type="gramEnd"/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 с программой в интерактивном режиме.</w:t>
            </w:r>
          </w:p>
          <w:p w:rsidR="003E6C16" w:rsidRPr="00DE5C41" w:rsidRDefault="003E6C16" w:rsidP="003E6C1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Выполнять операцию «щелчок мышью». Определять органы чувств, воспринимающие зрительную, звуковую, обонятельную, осязательную, вкусовую информацию при</w:t>
            </w:r>
          </w:p>
          <w:p w:rsidR="003E6C16" w:rsidRPr="00DE5C41" w:rsidRDefault="003E6C16" w:rsidP="003E6C1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i/>
                <w:iCs/>
                <w:sz w:val="24"/>
                <w:szCs w:val="24"/>
              </w:rPr>
              <w:t>работе</w:t>
            </w:r>
            <w:proofErr w:type="gramEnd"/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 с соответствующим. </w:t>
            </w:r>
          </w:p>
          <w:p w:rsidR="003E6C16" w:rsidRPr="00DE5C41" w:rsidRDefault="003E6C16" w:rsidP="003E6C1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ЭОР. Следовать гигиеническим рекомендациям (зарядка для глаз).</w:t>
            </w: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A7" w:rsidTr="00D76097">
        <w:tc>
          <w:tcPr>
            <w:tcW w:w="928" w:type="dxa"/>
          </w:tcPr>
          <w:p w:rsidR="003E6C16" w:rsidRDefault="000737A7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3E6C16" w:rsidRDefault="003E6C16" w:rsidP="000737A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Источники</w:t>
            </w:r>
            <w:r w:rsidR="000737A7" w:rsidRPr="00DE5C41">
              <w:rPr>
                <w:rFonts w:cstheme="minorHAnsi"/>
                <w:sz w:val="24"/>
                <w:szCs w:val="24"/>
              </w:rPr>
              <w:t xml:space="preserve"> и приёмники ин</w:t>
            </w:r>
            <w:r w:rsidRPr="00DE5C41">
              <w:rPr>
                <w:rFonts w:cstheme="minorHAnsi"/>
                <w:sz w:val="24"/>
                <w:szCs w:val="24"/>
              </w:rPr>
              <w:t>формации</w:t>
            </w:r>
            <w:r w:rsidR="000737A7" w:rsidRPr="00DE5C41">
              <w:rPr>
                <w:rFonts w:cstheme="minorHAnsi"/>
                <w:sz w:val="24"/>
                <w:szCs w:val="24"/>
              </w:rPr>
              <w:t>.</w:t>
            </w:r>
          </w:p>
          <w:p w:rsidR="00A40603" w:rsidRDefault="00A40603" w:rsidP="00A40603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Учебник с15-18</w:t>
            </w: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.</w:t>
            </w:r>
          </w:p>
          <w:p w:rsidR="00A40603" w:rsidRDefault="00A40603" w:rsidP="00A40603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Рабочая тетрадь</w:t>
            </w: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:</w:t>
            </w:r>
          </w:p>
          <w:p w:rsidR="00A40603" w:rsidRDefault="00A40603" w:rsidP="00A40603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№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 xml:space="preserve"> 5-8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.</w:t>
            </w:r>
          </w:p>
          <w:p w:rsidR="00A40603" w:rsidRDefault="00A40603" w:rsidP="00A40603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Игра: «Кто больше?».</w:t>
            </w:r>
          </w:p>
          <w:p w:rsidR="00A40603" w:rsidRPr="00DE5C41" w:rsidRDefault="00A40603" w:rsidP="000737A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</w:tcPr>
          <w:p w:rsidR="003E6C16" w:rsidRPr="00DE5C41" w:rsidRDefault="00DE5C41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3E6C16" w:rsidRPr="00DE5C41" w:rsidRDefault="000737A7" w:rsidP="003E6C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 xml:space="preserve">Определять источники и приёмники информации в конкретных </w:t>
            </w:r>
            <w:r w:rsidR="003E6C16" w:rsidRPr="00DE5C41">
              <w:rPr>
                <w:rFonts w:cstheme="minorHAnsi"/>
                <w:sz w:val="24"/>
                <w:szCs w:val="24"/>
              </w:rPr>
              <w:t>примерах.</w:t>
            </w:r>
          </w:p>
          <w:p w:rsidR="003E6C16" w:rsidRPr="00DE5C41" w:rsidRDefault="000737A7" w:rsidP="003E6C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 xml:space="preserve">Приводить примеры источников </w:t>
            </w:r>
            <w:r w:rsidR="003E6C16" w:rsidRPr="00DE5C41">
              <w:rPr>
                <w:rFonts w:cstheme="minorHAnsi"/>
                <w:sz w:val="24"/>
                <w:szCs w:val="24"/>
              </w:rPr>
              <w:t>и приёмников информации.</w:t>
            </w:r>
          </w:p>
          <w:p w:rsidR="003E6C16" w:rsidRPr="00DE5C41" w:rsidRDefault="003E6C16" w:rsidP="003E6C1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Игра. Работать по правилам игры.</w:t>
            </w:r>
          </w:p>
          <w:p w:rsidR="003E6C16" w:rsidRPr="00DE5C41" w:rsidRDefault="000737A7" w:rsidP="003E6C1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ЭОР. Осуществлять информационное взаимодействие с программой в интерактивном ре</w:t>
            </w:r>
            <w:r w:rsidR="003E6C16" w:rsidRPr="00DE5C41">
              <w:rPr>
                <w:rFonts w:cstheme="minorHAnsi"/>
                <w:i/>
                <w:iCs/>
                <w:sz w:val="24"/>
                <w:szCs w:val="24"/>
              </w:rPr>
              <w:t>жиме.</w:t>
            </w:r>
          </w:p>
          <w:p w:rsidR="003E6C16" w:rsidRPr="00DE5C41" w:rsidRDefault="000737A7" w:rsidP="003E6C1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Выполнять операцию «перетаски</w:t>
            </w:r>
            <w:r w:rsidR="003E6C16" w:rsidRPr="00DE5C41">
              <w:rPr>
                <w:rFonts w:cstheme="minorHAnsi"/>
                <w:i/>
                <w:iCs/>
                <w:sz w:val="24"/>
                <w:szCs w:val="24"/>
              </w:rPr>
              <w:t>вание объекта с помощью мыши».</w:t>
            </w:r>
          </w:p>
          <w:p w:rsidR="003E6C16" w:rsidRPr="00DE5C41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Следовать гигиеническим реко</w:t>
            </w:r>
            <w:r w:rsidR="003E6C16" w:rsidRPr="00DE5C41">
              <w:rPr>
                <w:rFonts w:cstheme="minorHAnsi"/>
                <w:i/>
                <w:iCs/>
                <w:sz w:val="24"/>
                <w:szCs w:val="24"/>
              </w:rPr>
              <w:t>мендациям (зарядка для глаз).</w:t>
            </w: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A7" w:rsidTr="00D76097">
        <w:tc>
          <w:tcPr>
            <w:tcW w:w="928" w:type="dxa"/>
          </w:tcPr>
          <w:p w:rsidR="003E6C16" w:rsidRDefault="000737A7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3E6C16" w:rsidRPr="00DE5C41" w:rsidRDefault="003E6C16" w:rsidP="003E6C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Общение</w:t>
            </w:r>
            <w:r w:rsidR="000737A7" w:rsidRPr="00DE5C41">
              <w:rPr>
                <w:rFonts w:cstheme="minorHAnsi"/>
                <w:sz w:val="24"/>
                <w:szCs w:val="24"/>
              </w:rPr>
              <w:t xml:space="preserve"> </w:t>
            </w:r>
            <w:r w:rsidRPr="00DE5C41">
              <w:rPr>
                <w:rFonts w:cstheme="minorHAnsi"/>
                <w:sz w:val="24"/>
                <w:szCs w:val="24"/>
              </w:rPr>
              <w:t>и канал</w:t>
            </w:r>
          </w:p>
          <w:p w:rsidR="003E6C16" w:rsidRDefault="000737A7" w:rsidP="003E6C16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sz w:val="24"/>
                <w:szCs w:val="24"/>
              </w:rPr>
              <w:t>с</w:t>
            </w:r>
            <w:r w:rsidR="003E6C16" w:rsidRPr="00DE5C41">
              <w:rPr>
                <w:rFonts w:cstheme="minorHAnsi"/>
                <w:sz w:val="24"/>
                <w:szCs w:val="24"/>
              </w:rPr>
              <w:t>вязи</w:t>
            </w:r>
            <w:proofErr w:type="gramEnd"/>
            <w:r w:rsidRPr="00DE5C41">
              <w:rPr>
                <w:rFonts w:cstheme="minorHAnsi"/>
                <w:sz w:val="24"/>
                <w:szCs w:val="24"/>
              </w:rPr>
              <w:t>.</w:t>
            </w:r>
          </w:p>
          <w:p w:rsidR="00A40603" w:rsidRDefault="00A40603" w:rsidP="00A40603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Учебник с 19-23</w:t>
            </w: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.</w:t>
            </w:r>
          </w:p>
          <w:p w:rsidR="00A40603" w:rsidRDefault="00A40603" w:rsidP="00A40603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Рабочая тетрадь</w:t>
            </w: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 xml:space="preserve">: </w:t>
            </w:r>
          </w:p>
          <w:p w:rsidR="00A40603" w:rsidRDefault="00A40603" w:rsidP="00A40603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№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 xml:space="preserve"> 9-11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.</w:t>
            </w:r>
          </w:p>
          <w:p w:rsidR="00A40603" w:rsidRPr="00DE5C41" w:rsidRDefault="00A40603" w:rsidP="003E6C1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Игра: «Угадай, что показано».</w:t>
            </w:r>
          </w:p>
        </w:tc>
        <w:tc>
          <w:tcPr>
            <w:tcW w:w="896" w:type="dxa"/>
          </w:tcPr>
          <w:p w:rsidR="003E6C16" w:rsidRPr="00DE5C41" w:rsidRDefault="00DE5C41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276" w:type="dxa"/>
          </w:tcPr>
          <w:p w:rsidR="003E6C16" w:rsidRPr="00DE5C41" w:rsidRDefault="003E6C16" w:rsidP="003E6C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Анализировать общение с точки</w:t>
            </w:r>
            <w:r w:rsidR="000737A7" w:rsidRPr="00DE5C41">
              <w:rPr>
                <w:rFonts w:cstheme="minorHAnsi"/>
                <w:sz w:val="24"/>
                <w:szCs w:val="24"/>
              </w:rPr>
              <w:t xml:space="preserve"> </w:t>
            </w:r>
            <w:r w:rsidRPr="00DE5C41">
              <w:rPr>
                <w:rFonts w:cstheme="minorHAnsi"/>
                <w:sz w:val="24"/>
                <w:szCs w:val="24"/>
              </w:rPr>
              <w:t>зрения обмена информацией.</w:t>
            </w:r>
          </w:p>
          <w:p w:rsidR="003E6C16" w:rsidRPr="00DE5C41" w:rsidRDefault="000737A7" w:rsidP="003E6C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Определять, какие средства общения используются при пере</w:t>
            </w:r>
            <w:r w:rsidR="003E6C16" w:rsidRPr="00DE5C41">
              <w:rPr>
                <w:rFonts w:cstheme="minorHAnsi"/>
                <w:sz w:val="24"/>
                <w:szCs w:val="24"/>
              </w:rPr>
              <w:t>даче информации.</w:t>
            </w:r>
          </w:p>
          <w:p w:rsidR="003E6C16" w:rsidRPr="00DE5C41" w:rsidRDefault="003E6C16" w:rsidP="003E6C1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lastRenderedPageBreak/>
              <w:t>Игра. Работать по правилам</w:t>
            </w:r>
            <w:r w:rsidR="000737A7" w:rsidRPr="00DE5C41">
              <w:rPr>
                <w:rFonts w:cstheme="minorHAnsi"/>
                <w:i/>
                <w:iCs/>
                <w:sz w:val="24"/>
                <w:szCs w:val="24"/>
              </w:rPr>
              <w:t xml:space="preserve"> игры. Использовать различные средства общения для переда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>чи информации (мимика, жесты</w:t>
            </w:r>
          </w:p>
          <w:p w:rsidR="003E6C16" w:rsidRPr="00DE5C41" w:rsidRDefault="003E6C16" w:rsidP="003E6C1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i/>
                <w:iCs/>
                <w:sz w:val="24"/>
                <w:szCs w:val="24"/>
              </w:rPr>
              <w:t>и</w:t>
            </w:r>
            <w:proofErr w:type="gramEnd"/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 др.).</w:t>
            </w:r>
          </w:p>
          <w:p w:rsidR="003E6C16" w:rsidRPr="00DE5C41" w:rsidRDefault="000737A7" w:rsidP="003E6C1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ЭОР. Осуществлять информационное взаимодействие с программой в интерактивном режиме. Определять роль объекта </w:t>
            </w:r>
            <w:r w:rsidR="003E6C16" w:rsidRPr="00DE5C41">
              <w:rPr>
                <w:rFonts w:cstheme="minorHAnsi"/>
                <w:i/>
                <w:iCs/>
                <w:sz w:val="24"/>
                <w:szCs w:val="24"/>
              </w:rPr>
              <w:t>по схеме (источник информации,</w:t>
            </w:r>
          </w:p>
          <w:p w:rsidR="003E6C16" w:rsidRPr="00DE5C41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i/>
                <w:iCs/>
                <w:sz w:val="24"/>
                <w:szCs w:val="24"/>
              </w:rPr>
              <w:t>канал</w:t>
            </w:r>
            <w:proofErr w:type="gramEnd"/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 связи, приёмник инфор</w:t>
            </w:r>
            <w:r w:rsidR="003E6C16" w:rsidRPr="00DE5C41">
              <w:rPr>
                <w:rFonts w:cstheme="minorHAnsi"/>
                <w:i/>
                <w:iCs/>
                <w:sz w:val="24"/>
                <w:szCs w:val="24"/>
              </w:rPr>
              <w:t xml:space="preserve">мации). 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>Конструировать рисунок из гото</w:t>
            </w:r>
            <w:r w:rsidR="003E6C16" w:rsidRPr="00DE5C41">
              <w:rPr>
                <w:rFonts w:cstheme="minorHAnsi"/>
                <w:i/>
                <w:iCs/>
                <w:sz w:val="24"/>
                <w:szCs w:val="24"/>
              </w:rPr>
              <w:t>вых частей по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 шаблону. Следовать гигиеническим реко</w:t>
            </w:r>
            <w:r w:rsidR="003E6C16" w:rsidRPr="00DE5C41">
              <w:rPr>
                <w:rFonts w:cstheme="minorHAnsi"/>
                <w:i/>
                <w:iCs/>
                <w:sz w:val="24"/>
                <w:szCs w:val="24"/>
              </w:rPr>
              <w:t>мендациям (зарядка для глаз).</w:t>
            </w: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A7" w:rsidTr="00D76097">
        <w:tc>
          <w:tcPr>
            <w:tcW w:w="928" w:type="dxa"/>
          </w:tcPr>
          <w:p w:rsidR="003E6C16" w:rsidRDefault="000737A7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8" w:type="dxa"/>
          </w:tcPr>
          <w:p w:rsidR="000737A7" w:rsidRPr="00DE5C41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DE5C41">
              <w:rPr>
                <w:rFonts w:cstheme="minorHAnsi"/>
                <w:b/>
                <w:bCs/>
                <w:sz w:val="24"/>
                <w:szCs w:val="24"/>
              </w:rPr>
              <w:t>Информационные процессы</w:t>
            </w:r>
          </w:p>
          <w:p w:rsidR="003E6C16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Действия с информацией.</w:t>
            </w:r>
          </w:p>
          <w:p w:rsidR="00A40603" w:rsidRDefault="00A40603" w:rsidP="00A40603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Учебник с 24-29</w:t>
            </w: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.</w:t>
            </w:r>
          </w:p>
          <w:p w:rsidR="00A40603" w:rsidRDefault="00A40603" w:rsidP="00A40603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proofErr w:type="gramStart"/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Рабочая  тетрадь</w:t>
            </w:r>
            <w:proofErr w:type="gramEnd"/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№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 xml:space="preserve"> 12-14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.</w:t>
            </w:r>
          </w:p>
          <w:p w:rsidR="00A40603" w:rsidRDefault="00A40603" w:rsidP="00A40603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proofErr w:type="spellStart"/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Игра</w:t>
            </w:r>
            <w:proofErr w:type="gramStart"/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:»Ребусы</w:t>
            </w:r>
            <w:proofErr w:type="spellEnd"/>
            <w:proofErr w:type="gramEnd"/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».</w:t>
            </w:r>
          </w:p>
          <w:p w:rsidR="00A40603" w:rsidRPr="00DE5C41" w:rsidRDefault="00A40603" w:rsidP="000737A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</w:tcPr>
          <w:p w:rsidR="003E6C16" w:rsidRPr="00DE5C41" w:rsidRDefault="00DE5C41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0737A7" w:rsidRPr="00DE5C41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Выделять основные информационные процессы (сбор, хранение, обработка, передача) в реальных</w:t>
            </w:r>
          </w:p>
          <w:p w:rsidR="000737A7" w:rsidRPr="00DE5C41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sz w:val="24"/>
                <w:szCs w:val="24"/>
              </w:rPr>
              <w:t>ситуациях</w:t>
            </w:r>
            <w:proofErr w:type="gramEnd"/>
            <w:r w:rsidRPr="00DE5C41">
              <w:rPr>
                <w:rFonts w:cstheme="minorHAnsi"/>
                <w:sz w:val="24"/>
                <w:szCs w:val="24"/>
              </w:rPr>
              <w:t>.</w:t>
            </w:r>
          </w:p>
          <w:p w:rsidR="000737A7" w:rsidRPr="00DE5C41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Игра. Работать по правилам игры. Декодировать информацию, представленную ребусом.</w:t>
            </w:r>
          </w:p>
          <w:p w:rsidR="000737A7" w:rsidRPr="00DE5C41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ЭОР. Осуществлять информационное взаимодействие с программой в интерактивном режиме. Определять вид информации по действию.</w:t>
            </w:r>
          </w:p>
          <w:p w:rsidR="000737A7" w:rsidRPr="00DE5C41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Выполнять операцию «перемещение мыши по экрану в определённом направлении».</w:t>
            </w:r>
          </w:p>
          <w:p w:rsidR="003E6C16" w:rsidRPr="00DE5C41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Следовать гигиеническим рекомендациям (зарядка для глаз).</w:t>
            </w: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A7" w:rsidTr="00D76097">
        <w:tc>
          <w:tcPr>
            <w:tcW w:w="928" w:type="dxa"/>
          </w:tcPr>
          <w:p w:rsidR="003E6C16" w:rsidRDefault="000737A7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0737A7" w:rsidRPr="00DE5C41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Передача</w:t>
            </w:r>
          </w:p>
          <w:p w:rsidR="003E6C16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sz w:val="24"/>
                <w:szCs w:val="24"/>
              </w:rPr>
              <w:t>информации</w:t>
            </w:r>
            <w:proofErr w:type="gramEnd"/>
            <w:r w:rsidRPr="00DE5C41">
              <w:rPr>
                <w:rFonts w:cstheme="minorHAnsi"/>
                <w:sz w:val="24"/>
                <w:szCs w:val="24"/>
              </w:rPr>
              <w:t>.</w:t>
            </w:r>
          </w:p>
          <w:p w:rsidR="00A40603" w:rsidRDefault="00A40603" w:rsidP="00A40603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Учебник с 29-33</w:t>
            </w: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.</w:t>
            </w:r>
          </w:p>
          <w:p w:rsidR="00A40603" w:rsidRDefault="00A40603" w:rsidP="00A40603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proofErr w:type="gramStart"/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Рабочая  тетрадь</w:t>
            </w:r>
            <w:proofErr w:type="gramEnd"/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№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15-16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.</w:t>
            </w:r>
          </w:p>
          <w:p w:rsidR="00A40603" w:rsidRDefault="00A40603" w:rsidP="00A40603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Игра: «Испорченный телефон».</w:t>
            </w:r>
          </w:p>
          <w:p w:rsidR="00A40603" w:rsidRPr="00DE5C41" w:rsidRDefault="00A40603" w:rsidP="000737A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</w:tcPr>
          <w:p w:rsidR="003E6C16" w:rsidRPr="00DE5C41" w:rsidRDefault="00DE5C41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0737A7" w:rsidRPr="00DE5C41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Приводить примеры передачи информации в живой и неживой природе.</w:t>
            </w:r>
          </w:p>
          <w:p w:rsidR="000737A7" w:rsidRPr="00DE5C41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Игра. Работать по правилам игры. Демонстрировать основные информационные процессы (игра в испорченный телефон).</w:t>
            </w:r>
          </w:p>
          <w:p w:rsidR="000737A7" w:rsidRPr="00DE5C41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ЭОР. Осуществлять информационное взаимодействие с программой в интерактивном режиме. Определять вид информации по действию. Развитие реакции и ловкости при работе с мышью.</w:t>
            </w:r>
          </w:p>
          <w:p w:rsidR="003E6C16" w:rsidRPr="00DE5C41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Следовать гигиеническим рекомендациям (зарядка для глаз).</w:t>
            </w: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A7" w:rsidTr="00D76097">
        <w:tc>
          <w:tcPr>
            <w:tcW w:w="928" w:type="dxa"/>
          </w:tcPr>
          <w:p w:rsidR="003E6C16" w:rsidRDefault="000737A7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0737A7" w:rsidRPr="00DE5C41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Обработка</w:t>
            </w:r>
          </w:p>
          <w:p w:rsidR="003E6C16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sz w:val="24"/>
                <w:szCs w:val="24"/>
              </w:rPr>
              <w:t>информации</w:t>
            </w:r>
            <w:proofErr w:type="gramEnd"/>
            <w:r w:rsidRPr="00DE5C41">
              <w:rPr>
                <w:rFonts w:cstheme="minorHAnsi"/>
                <w:sz w:val="24"/>
                <w:szCs w:val="24"/>
              </w:rPr>
              <w:t>.</w:t>
            </w:r>
          </w:p>
          <w:p w:rsidR="00A40603" w:rsidRDefault="00A40603" w:rsidP="00A40603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Учебник с33-38</w:t>
            </w: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.</w:t>
            </w:r>
          </w:p>
          <w:p w:rsidR="00A40603" w:rsidRDefault="00A40603" w:rsidP="00A40603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proofErr w:type="gramStart"/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Рабочая  тетрадь</w:t>
            </w:r>
            <w:proofErr w:type="gramEnd"/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№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 xml:space="preserve"> 17-18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.</w:t>
            </w:r>
          </w:p>
          <w:p w:rsidR="00A40603" w:rsidRDefault="00A40603" w:rsidP="00A40603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Игра: «Шалунья резинка».</w:t>
            </w:r>
          </w:p>
          <w:p w:rsidR="00A40603" w:rsidRPr="00DE5C41" w:rsidRDefault="00A40603" w:rsidP="000737A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</w:tcPr>
          <w:p w:rsidR="003E6C16" w:rsidRPr="00DE5C41" w:rsidRDefault="00DE5C41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0737A7" w:rsidRPr="00DE5C41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Анализировать, сравнивать и обобщать полученную информацию. Использовать информацию для</w:t>
            </w:r>
          </w:p>
          <w:p w:rsidR="000737A7" w:rsidRPr="00DE5C41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sz w:val="24"/>
                <w:szCs w:val="24"/>
              </w:rPr>
              <w:t>установления</w:t>
            </w:r>
            <w:proofErr w:type="gramEnd"/>
            <w:r w:rsidRPr="00DE5C41">
              <w:rPr>
                <w:rFonts w:cstheme="minorHAnsi"/>
                <w:sz w:val="24"/>
                <w:szCs w:val="24"/>
              </w:rPr>
              <w:t xml:space="preserve"> отношений, причинно-следственных связей. Строить и объяснять простейшие логические выражения.</w:t>
            </w:r>
          </w:p>
          <w:p w:rsidR="000737A7" w:rsidRPr="00DE5C41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Игра. Работать по правилам игры. Анализировать, сравнивать и обобщать полученную информацию.</w:t>
            </w:r>
          </w:p>
          <w:p w:rsidR="003E6C16" w:rsidRPr="00DE5C41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lastRenderedPageBreak/>
              <w:t>ЭОР. Осуществлять информационное взаимодействие с программой в интерактивном режиме. Определять способ получения информации. Развитие реакции и ловкости при работе с мышью. Следовать гигиеническим рекомендациям (зарядка для глаз).</w:t>
            </w: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A7" w:rsidTr="00D76097">
        <w:tc>
          <w:tcPr>
            <w:tcW w:w="928" w:type="dxa"/>
          </w:tcPr>
          <w:p w:rsidR="003E6C16" w:rsidRDefault="000737A7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</w:tcPr>
          <w:p w:rsidR="000737A7" w:rsidRPr="00DE5C41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Хранение</w:t>
            </w:r>
          </w:p>
          <w:p w:rsidR="003E6C16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Информации.</w:t>
            </w:r>
          </w:p>
          <w:p w:rsidR="00A40603" w:rsidRDefault="00A40603" w:rsidP="00A40603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Учебник с38-</w:t>
            </w:r>
            <w:r w:rsidR="00C31424"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42</w:t>
            </w: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.</w:t>
            </w:r>
          </w:p>
          <w:p w:rsidR="00C31424" w:rsidRDefault="00C31424" w:rsidP="00C31424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Игра: «Что? Где? Когда?».</w:t>
            </w:r>
          </w:p>
          <w:p w:rsidR="00A40603" w:rsidRPr="00DE5C41" w:rsidRDefault="00A40603" w:rsidP="00C3142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</w:tcPr>
          <w:p w:rsidR="003E6C16" w:rsidRPr="00DE5C41" w:rsidRDefault="00DE5C41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0737A7" w:rsidRPr="00DE5C41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Приводить примеры хранения информации в реальных ситуациях.</w:t>
            </w:r>
          </w:p>
          <w:p w:rsidR="000737A7" w:rsidRPr="00DE5C41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Игра. Работать по правилам игры.</w:t>
            </w:r>
          </w:p>
          <w:p w:rsidR="000737A7" w:rsidRPr="00DE5C41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ЭОР. Выполнять операцию «двойной щелчок мышью».</w:t>
            </w:r>
          </w:p>
          <w:p w:rsidR="003E6C16" w:rsidRPr="00DE5C41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Следовать гигиеническим рекомендациям (зарядка для глаз).</w:t>
            </w: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A7" w:rsidTr="00D76097">
        <w:tc>
          <w:tcPr>
            <w:tcW w:w="928" w:type="dxa"/>
          </w:tcPr>
          <w:p w:rsidR="003E6C16" w:rsidRDefault="000737A7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0737A7" w:rsidRPr="00DE5C41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Носители</w:t>
            </w:r>
          </w:p>
          <w:p w:rsidR="003E6C16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Информации.</w:t>
            </w:r>
          </w:p>
          <w:p w:rsidR="00A40603" w:rsidRDefault="00C31424" w:rsidP="00A40603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Учебник с.43-49</w:t>
            </w:r>
            <w:r w:rsidR="00A40603"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.</w:t>
            </w:r>
          </w:p>
          <w:p w:rsidR="00C31424" w:rsidRDefault="00C31424" w:rsidP="00A40603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Рабочая тетрадь</w:t>
            </w:r>
            <w:r w:rsidR="00A40603"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:</w:t>
            </w:r>
          </w:p>
          <w:p w:rsidR="00A40603" w:rsidRDefault="00A40603" w:rsidP="00A40603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№</w:t>
            </w:r>
            <w:r w:rsidR="00C31424">
              <w:rPr>
                <w:rFonts w:ascii="PragmaticaCSanPin-Regular" w:hAnsi="PragmaticaCSanPin-Regular" w:cs="PragmaticaCSanPin-Regular"/>
                <w:sz w:val="20"/>
                <w:szCs w:val="20"/>
              </w:rPr>
              <w:t xml:space="preserve"> 19-20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.</w:t>
            </w:r>
          </w:p>
          <w:p w:rsidR="00C31424" w:rsidRDefault="00C31424" w:rsidP="00A40603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Игра: «Зарядка для памяти».</w:t>
            </w:r>
          </w:p>
          <w:p w:rsidR="00A40603" w:rsidRPr="00DE5C41" w:rsidRDefault="00A40603" w:rsidP="00C3142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</w:tcPr>
          <w:p w:rsidR="003E6C16" w:rsidRPr="00DE5C41" w:rsidRDefault="00DE5C41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0737A7" w:rsidRPr="00DE5C41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Приводить примеры носителей информации. Определять носитель информации, который можно использовать в определённой ситуации.</w:t>
            </w:r>
          </w:p>
          <w:p w:rsidR="000737A7" w:rsidRPr="00DE5C41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Игра. Работать по правилам игры.</w:t>
            </w:r>
          </w:p>
          <w:p w:rsidR="000737A7" w:rsidRPr="00DE5C41" w:rsidRDefault="00D56E42" w:rsidP="000737A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ЭОР. Осуществлять информационное взаимодействие с программой в интерактивном режиме. Определять носитель ин</w:t>
            </w:r>
            <w:r w:rsidR="000737A7" w:rsidRPr="00DE5C41">
              <w:rPr>
                <w:rFonts w:cstheme="minorHAnsi"/>
                <w:i/>
                <w:iCs/>
                <w:sz w:val="24"/>
                <w:szCs w:val="24"/>
              </w:rPr>
              <w:t>формации.</w:t>
            </w:r>
          </w:p>
          <w:p w:rsidR="003E6C16" w:rsidRPr="00DE5C41" w:rsidRDefault="000737A7" w:rsidP="00D56E4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Следоват</w:t>
            </w:r>
            <w:r w:rsidR="00D56E42" w:rsidRPr="00DE5C41">
              <w:rPr>
                <w:rFonts w:cstheme="minorHAnsi"/>
                <w:i/>
                <w:iCs/>
                <w:sz w:val="24"/>
                <w:szCs w:val="24"/>
              </w:rPr>
              <w:t>ь гигиеническим реко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>мендациям (зарядка для глаз).</w:t>
            </w: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A7" w:rsidTr="00D76097">
        <w:tc>
          <w:tcPr>
            <w:tcW w:w="928" w:type="dxa"/>
          </w:tcPr>
          <w:p w:rsidR="003E6C16" w:rsidRDefault="000737A7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0737A7" w:rsidRPr="00DE5C41" w:rsidRDefault="00D56E42" w:rsidP="000737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DE5C41">
              <w:rPr>
                <w:rFonts w:cstheme="minorHAnsi"/>
                <w:b/>
                <w:bCs/>
                <w:sz w:val="24"/>
                <w:szCs w:val="24"/>
              </w:rPr>
              <w:t>Виды информа</w:t>
            </w:r>
            <w:r w:rsidR="000737A7" w:rsidRPr="00DE5C41">
              <w:rPr>
                <w:rFonts w:cstheme="minorHAnsi"/>
                <w:b/>
                <w:bCs/>
                <w:sz w:val="24"/>
                <w:szCs w:val="24"/>
              </w:rPr>
              <w:t>ции</w:t>
            </w:r>
          </w:p>
          <w:p w:rsidR="000737A7" w:rsidRPr="00DE5C41" w:rsidRDefault="00D56E42" w:rsidP="000737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b/>
                <w:bCs/>
                <w:sz w:val="24"/>
                <w:szCs w:val="24"/>
              </w:rPr>
              <w:t>по</w:t>
            </w:r>
            <w:proofErr w:type="gramEnd"/>
            <w:r w:rsidRPr="00DE5C41">
              <w:rPr>
                <w:rFonts w:cstheme="minorHAnsi"/>
                <w:b/>
                <w:bCs/>
                <w:sz w:val="24"/>
                <w:szCs w:val="24"/>
              </w:rPr>
              <w:t xml:space="preserve"> форме представ</w:t>
            </w:r>
            <w:r w:rsidR="000737A7" w:rsidRPr="00DE5C41">
              <w:rPr>
                <w:rFonts w:cstheme="minorHAnsi"/>
                <w:b/>
                <w:bCs/>
                <w:sz w:val="24"/>
                <w:szCs w:val="24"/>
              </w:rPr>
              <w:t>ления</w:t>
            </w:r>
          </w:p>
          <w:p w:rsidR="003E6C16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Представление ин</w:t>
            </w:r>
            <w:r w:rsidR="000737A7" w:rsidRPr="00DE5C41">
              <w:rPr>
                <w:rFonts w:cstheme="minorHAnsi"/>
                <w:sz w:val="24"/>
                <w:szCs w:val="24"/>
              </w:rPr>
              <w:t>формации</w:t>
            </w:r>
            <w:r w:rsidRPr="00DE5C41">
              <w:rPr>
                <w:rFonts w:cstheme="minorHAnsi"/>
                <w:sz w:val="24"/>
                <w:szCs w:val="24"/>
              </w:rPr>
              <w:t>.</w:t>
            </w:r>
          </w:p>
          <w:p w:rsidR="00A40603" w:rsidRDefault="00C31424" w:rsidP="00A40603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Учебник с.50-56</w:t>
            </w:r>
            <w:r w:rsidR="00A40603"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.</w:t>
            </w:r>
          </w:p>
          <w:p w:rsidR="00C31424" w:rsidRDefault="00C31424" w:rsidP="00A40603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Рабочая тетрадь</w:t>
            </w:r>
            <w:r w:rsidR="00A40603"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:</w:t>
            </w:r>
          </w:p>
          <w:p w:rsidR="00A40603" w:rsidRDefault="00A40603" w:rsidP="00A40603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№</w:t>
            </w:r>
            <w:r w:rsidR="00C31424">
              <w:rPr>
                <w:rFonts w:ascii="PragmaticaCSanPin-Regular" w:hAnsi="PragmaticaCSanPin-Regular" w:cs="PragmaticaCSanPin-Regular"/>
                <w:sz w:val="20"/>
                <w:szCs w:val="20"/>
              </w:rPr>
              <w:t xml:space="preserve"> 21-22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.</w:t>
            </w:r>
          </w:p>
          <w:p w:rsidR="00C31424" w:rsidRDefault="00C31424" w:rsidP="00A40603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 xml:space="preserve">Игра: </w:t>
            </w:r>
            <w:proofErr w:type="gramStart"/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« Пойми</w:t>
            </w:r>
            <w:proofErr w:type="gramEnd"/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 xml:space="preserve"> меня».</w:t>
            </w:r>
          </w:p>
          <w:p w:rsidR="00A40603" w:rsidRPr="00DE5C41" w:rsidRDefault="00A40603" w:rsidP="00D56E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</w:tcPr>
          <w:p w:rsidR="003E6C16" w:rsidRPr="00DE5C41" w:rsidRDefault="00DE5C41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0737A7" w:rsidRPr="00DE5C41" w:rsidRDefault="00D56E42" w:rsidP="000737A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 xml:space="preserve">Различать и называть виды информации по форме представления. </w:t>
            </w:r>
            <w:r w:rsidR="000737A7" w:rsidRPr="00DE5C41">
              <w:rPr>
                <w:rFonts w:cstheme="minorHAnsi"/>
                <w:sz w:val="24"/>
                <w:szCs w:val="24"/>
              </w:rPr>
              <w:t>Приводить примеры текстовой,</w:t>
            </w:r>
          </w:p>
          <w:p w:rsidR="000737A7" w:rsidRPr="00DE5C41" w:rsidRDefault="000737A7" w:rsidP="000737A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sz w:val="24"/>
                <w:szCs w:val="24"/>
              </w:rPr>
              <w:t>графической</w:t>
            </w:r>
            <w:proofErr w:type="gramEnd"/>
            <w:r w:rsidRPr="00DE5C41">
              <w:rPr>
                <w:rFonts w:cstheme="minorHAnsi"/>
                <w:sz w:val="24"/>
                <w:szCs w:val="24"/>
              </w:rPr>
              <w:t>, числовой, звуковой</w:t>
            </w:r>
            <w:r w:rsidR="00D56E42" w:rsidRPr="00DE5C41">
              <w:rPr>
                <w:rFonts w:cstheme="minorHAnsi"/>
                <w:sz w:val="24"/>
                <w:szCs w:val="24"/>
              </w:rPr>
              <w:t xml:space="preserve"> </w:t>
            </w:r>
            <w:r w:rsidRPr="00DE5C41">
              <w:rPr>
                <w:rFonts w:cstheme="minorHAnsi"/>
                <w:sz w:val="24"/>
                <w:szCs w:val="24"/>
              </w:rPr>
              <w:t>информации.</w:t>
            </w:r>
          </w:p>
          <w:p w:rsidR="000737A7" w:rsidRPr="00DE5C41" w:rsidRDefault="00D56E42" w:rsidP="000737A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Переводить информацию из од</w:t>
            </w:r>
            <w:r w:rsidR="000737A7" w:rsidRPr="00DE5C41">
              <w:rPr>
                <w:rFonts w:cstheme="minorHAnsi"/>
                <w:sz w:val="24"/>
                <w:szCs w:val="24"/>
              </w:rPr>
              <w:t>ной формы в другую.</w:t>
            </w:r>
          </w:p>
          <w:p w:rsidR="000737A7" w:rsidRPr="00DE5C41" w:rsidRDefault="00D56E42" w:rsidP="000737A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Игра. Работать по правилам игры. Переводить информацию </w:t>
            </w:r>
            <w:r w:rsidR="000737A7" w:rsidRPr="00DE5C41">
              <w:rPr>
                <w:rFonts w:cstheme="minorHAnsi"/>
                <w:i/>
                <w:iCs/>
                <w:sz w:val="24"/>
                <w:szCs w:val="24"/>
              </w:rPr>
              <w:t>из одной формы в другую.</w:t>
            </w:r>
          </w:p>
          <w:p w:rsidR="000737A7" w:rsidRPr="00DE5C41" w:rsidRDefault="00D56E42" w:rsidP="000737A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ЭОР. Осуществлять информационное взаимодействие с программой в интерактивном режи</w:t>
            </w:r>
            <w:r w:rsidR="000737A7" w:rsidRPr="00DE5C41">
              <w:rPr>
                <w:rFonts w:cstheme="minorHAnsi"/>
                <w:i/>
                <w:iCs/>
                <w:sz w:val="24"/>
                <w:szCs w:val="24"/>
              </w:rPr>
              <w:t>ме. Анализировать информаци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ю, представленную в графической </w:t>
            </w:r>
            <w:r w:rsidR="000737A7" w:rsidRPr="00DE5C41">
              <w:rPr>
                <w:rFonts w:cstheme="minorHAnsi"/>
                <w:i/>
                <w:iCs/>
                <w:sz w:val="24"/>
                <w:szCs w:val="24"/>
              </w:rPr>
              <w:t>форме.</w:t>
            </w:r>
          </w:p>
          <w:p w:rsidR="003E6C16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Следовать гигиеническим реко</w:t>
            </w:r>
            <w:r w:rsidR="000737A7" w:rsidRPr="00DE5C41">
              <w:rPr>
                <w:rFonts w:cstheme="minorHAnsi"/>
                <w:i/>
                <w:iCs/>
                <w:sz w:val="24"/>
                <w:szCs w:val="24"/>
              </w:rPr>
              <w:t>мендациям (зарядка для глаз).</w:t>
            </w: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A7" w:rsidTr="00D76097">
        <w:tc>
          <w:tcPr>
            <w:tcW w:w="928" w:type="dxa"/>
          </w:tcPr>
          <w:p w:rsidR="003E6C16" w:rsidRDefault="000737A7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3E6C16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Языки, алфавиты.</w:t>
            </w:r>
          </w:p>
          <w:p w:rsidR="00C31424" w:rsidRDefault="00C31424" w:rsidP="00C31424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Учебник с.56-61</w:t>
            </w: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.</w:t>
            </w:r>
          </w:p>
          <w:p w:rsidR="00C31424" w:rsidRDefault="00C31424" w:rsidP="00C31424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Рабочая тетрадь:</w:t>
            </w:r>
          </w:p>
          <w:p w:rsidR="00C31424" w:rsidRDefault="00C31424" w:rsidP="00C31424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№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 xml:space="preserve"> 23-24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.</w:t>
            </w:r>
          </w:p>
          <w:p w:rsidR="00C31424" w:rsidRDefault="00C31424" w:rsidP="00C31424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 xml:space="preserve">Игра: 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«</w:t>
            </w:r>
            <w:proofErr w:type="spellStart"/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Пикто</w:t>
            </w:r>
            <w:proofErr w:type="spellEnd"/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».</w:t>
            </w:r>
          </w:p>
          <w:p w:rsidR="00C31424" w:rsidRPr="00DE5C41" w:rsidRDefault="00C31424" w:rsidP="00D56E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</w:tcPr>
          <w:p w:rsidR="003E6C16" w:rsidRPr="00DE5C41" w:rsidRDefault="00DE5C41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D56E42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Приводить примеры известных алфавитов и количество символов в них. Анализировать текстовую информацию.</w:t>
            </w:r>
          </w:p>
          <w:p w:rsidR="00D56E42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Игра. Работать по правилам игры. Анализировать, сравнивать и обобщать информацию.</w:t>
            </w:r>
          </w:p>
          <w:p w:rsidR="00D56E42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ЭОР. Определять тип алфавита и алфавитное кодирование информации.</w:t>
            </w:r>
          </w:p>
          <w:p w:rsidR="003E6C16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lastRenderedPageBreak/>
              <w:t>Следовать гигиеническим рекомендациям (зарядка для глаз).</w:t>
            </w: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A7" w:rsidTr="00D76097">
        <w:tc>
          <w:tcPr>
            <w:tcW w:w="928" w:type="dxa"/>
          </w:tcPr>
          <w:p w:rsidR="003E6C16" w:rsidRDefault="000737A7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</w:tcPr>
          <w:p w:rsidR="003E6C16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Кодирование информации.</w:t>
            </w:r>
          </w:p>
          <w:p w:rsidR="00C31424" w:rsidRDefault="00C31424" w:rsidP="00C31424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Учебник с.61-66</w:t>
            </w: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.</w:t>
            </w:r>
          </w:p>
          <w:p w:rsidR="00C31424" w:rsidRDefault="00C31424" w:rsidP="00C31424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Рабочая тетрадь:</w:t>
            </w:r>
          </w:p>
          <w:p w:rsidR="00C31424" w:rsidRDefault="00C31424" w:rsidP="00C31424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№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 xml:space="preserve"> 25-28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.</w:t>
            </w:r>
          </w:p>
          <w:p w:rsidR="00C31424" w:rsidRDefault="00C31424" w:rsidP="00C31424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Игра: «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Три письма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».</w:t>
            </w:r>
          </w:p>
          <w:p w:rsidR="00C31424" w:rsidRPr="00DE5C41" w:rsidRDefault="00C31424" w:rsidP="00D56E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</w:tcPr>
          <w:p w:rsidR="003E6C16" w:rsidRPr="00DE5C41" w:rsidRDefault="00DE5C41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D56E42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Кодировать/декодировать информацию по предложенному правилу.</w:t>
            </w:r>
          </w:p>
          <w:p w:rsidR="00D56E42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Объяснять, зачем люди кодируют информацию.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 Игра. Работать по правилам игры. Следовать алгоритму.</w:t>
            </w:r>
          </w:p>
          <w:p w:rsidR="00D56E42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ЭОР. Определять тип кодирования информации (цифровое, символьное, пиктографическое).</w:t>
            </w:r>
          </w:p>
          <w:p w:rsidR="00D56E42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Декодировать информацию (семафорная азбука).</w:t>
            </w:r>
          </w:p>
          <w:p w:rsidR="003E6C16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Следовать гигиеническим рекомендациям (зарядка для глаз).</w:t>
            </w: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A7" w:rsidTr="00D76097">
        <w:tc>
          <w:tcPr>
            <w:tcW w:w="928" w:type="dxa"/>
          </w:tcPr>
          <w:p w:rsidR="003E6C16" w:rsidRDefault="000737A7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D56E42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Способы кодирования</w:t>
            </w:r>
          </w:p>
          <w:p w:rsidR="00D56E42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sz w:val="24"/>
                <w:szCs w:val="24"/>
              </w:rPr>
              <w:t>информации</w:t>
            </w:r>
            <w:proofErr w:type="gramEnd"/>
            <w:r w:rsidRPr="00DE5C41">
              <w:rPr>
                <w:rFonts w:cstheme="minorHAnsi"/>
                <w:sz w:val="24"/>
                <w:szCs w:val="24"/>
              </w:rPr>
              <w:t>. Графический</w:t>
            </w:r>
          </w:p>
          <w:p w:rsidR="003E6C16" w:rsidRDefault="00D56E42" w:rsidP="00D56E4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sz w:val="24"/>
                <w:szCs w:val="24"/>
              </w:rPr>
              <w:t>способ</w:t>
            </w:r>
            <w:proofErr w:type="gramEnd"/>
            <w:r w:rsidRPr="00DE5C41">
              <w:rPr>
                <w:rFonts w:cstheme="minorHAnsi"/>
                <w:sz w:val="24"/>
                <w:szCs w:val="24"/>
              </w:rPr>
              <w:t>.</w:t>
            </w:r>
          </w:p>
          <w:p w:rsidR="00C31424" w:rsidRDefault="00C31424" w:rsidP="00C31424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Учебник с.66-70</w:t>
            </w: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.</w:t>
            </w:r>
          </w:p>
          <w:p w:rsidR="00C31424" w:rsidRDefault="00C31424" w:rsidP="00C31424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Рабочая тетрадь:</w:t>
            </w:r>
          </w:p>
          <w:p w:rsidR="00C31424" w:rsidRDefault="00C31424" w:rsidP="00C31424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№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 xml:space="preserve"> 29-32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.</w:t>
            </w:r>
          </w:p>
          <w:p w:rsidR="00C31424" w:rsidRDefault="00C31424" w:rsidP="00C31424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Игра: «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Странные картины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».</w:t>
            </w:r>
          </w:p>
          <w:p w:rsidR="00C31424" w:rsidRPr="00DE5C41" w:rsidRDefault="00C31424" w:rsidP="00D56E4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3E6C16" w:rsidRPr="00DE5C41" w:rsidRDefault="00DE5C41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D56E42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Кодировать/декодировать информацию по предложенному правилу.</w:t>
            </w:r>
          </w:p>
          <w:p w:rsidR="00D56E42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Игра. Работать по правилам игры. Анализировать, сравнивать и обобщать информацию, представленную графическим способом.</w:t>
            </w:r>
          </w:p>
          <w:p w:rsidR="00D56E42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ЭОР. Определять тип кодирования информации (цифровое, символьное, пиктографическое).</w:t>
            </w:r>
          </w:p>
          <w:p w:rsidR="003E6C16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Анализировать, сравнивать и обобщать информацию, представленную графическим способом. Следовать гигиеническим рекомендациям (зарядка для глаз).</w:t>
            </w: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A7" w:rsidTr="00D76097">
        <w:tc>
          <w:tcPr>
            <w:tcW w:w="928" w:type="dxa"/>
          </w:tcPr>
          <w:p w:rsidR="003E6C16" w:rsidRDefault="000737A7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D56E42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Способы кодирования</w:t>
            </w:r>
          </w:p>
          <w:p w:rsidR="00D56E42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sz w:val="24"/>
                <w:szCs w:val="24"/>
              </w:rPr>
              <w:t>информации</w:t>
            </w:r>
            <w:proofErr w:type="gramEnd"/>
            <w:r w:rsidRPr="00DE5C41">
              <w:rPr>
                <w:rFonts w:cstheme="minorHAnsi"/>
                <w:sz w:val="24"/>
                <w:szCs w:val="24"/>
              </w:rPr>
              <w:t>.</w:t>
            </w:r>
          </w:p>
          <w:p w:rsidR="003E6C16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Символьный способ.</w:t>
            </w:r>
          </w:p>
          <w:p w:rsidR="00C31424" w:rsidRDefault="00C31424" w:rsidP="00C31424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Учебник с.71-73</w:t>
            </w: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.</w:t>
            </w:r>
          </w:p>
          <w:p w:rsidR="00C31424" w:rsidRDefault="00C31424" w:rsidP="00C31424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Рабочая тетрадь:</w:t>
            </w:r>
          </w:p>
          <w:p w:rsidR="00C31424" w:rsidRDefault="00C31424" w:rsidP="00C31424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№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 xml:space="preserve"> 33-34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.</w:t>
            </w:r>
          </w:p>
          <w:p w:rsidR="00C31424" w:rsidRDefault="00C31424" w:rsidP="00C31424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Игра: «</w:t>
            </w:r>
            <w:r w:rsidR="00847177">
              <w:rPr>
                <w:rFonts w:ascii="PragmaticaCSanPin-Regular" w:hAnsi="PragmaticaCSanPin-Regular" w:cs="PragmaticaCSanPin-Regular"/>
                <w:sz w:val="20"/>
                <w:szCs w:val="20"/>
              </w:rPr>
              <w:t>Улитка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».</w:t>
            </w:r>
          </w:p>
          <w:p w:rsidR="00C31424" w:rsidRPr="00DE5C41" w:rsidRDefault="00C31424" w:rsidP="00D56E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</w:tcPr>
          <w:p w:rsidR="003E6C16" w:rsidRPr="00DE5C41" w:rsidRDefault="00DE5C41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D56E42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Кодировать/декодировать информацию по предложенному правилу.</w:t>
            </w:r>
          </w:p>
          <w:p w:rsidR="00D56E42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Игра. Работать по правилам игры.</w:t>
            </w:r>
          </w:p>
          <w:p w:rsidR="00D56E42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ЭОР. Определять тип кодирования информации (цифровое, символьное, пиктографическое).</w:t>
            </w:r>
          </w:p>
          <w:p w:rsidR="00D56E42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Кодировать/декодировать информацию по предложенному правилу (шифр Цезаря).</w:t>
            </w:r>
          </w:p>
          <w:p w:rsidR="003E6C16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Следовать гигиеническим рекомендациям (зарядка для глаз).</w:t>
            </w: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A7" w:rsidTr="00D76097">
        <w:tc>
          <w:tcPr>
            <w:tcW w:w="928" w:type="dxa"/>
          </w:tcPr>
          <w:p w:rsidR="003E6C16" w:rsidRDefault="000737A7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D56E42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Способы</w:t>
            </w:r>
          </w:p>
          <w:p w:rsidR="00D56E42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sz w:val="24"/>
                <w:szCs w:val="24"/>
              </w:rPr>
              <w:t>кодирования</w:t>
            </w:r>
            <w:proofErr w:type="gramEnd"/>
          </w:p>
          <w:p w:rsidR="00D56E42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sz w:val="24"/>
                <w:szCs w:val="24"/>
              </w:rPr>
              <w:t>информации</w:t>
            </w:r>
            <w:proofErr w:type="gramEnd"/>
            <w:r w:rsidRPr="00DE5C41">
              <w:rPr>
                <w:rFonts w:cstheme="minorHAnsi"/>
                <w:sz w:val="24"/>
                <w:szCs w:val="24"/>
              </w:rPr>
              <w:t>.</w:t>
            </w:r>
          </w:p>
          <w:p w:rsidR="00D56E42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Числовой</w:t>
            </w:r>
          </w:p>
          <w:p w:rsidR="003E6C16" w:rsidRDefault="00D56E42" w:rsidP="00D56E42">
            <w:pPr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Способ.</w:t>
            </w:r>
          </w:p>
          <w:p w:rsidR="00C31424" w:rsidRDefault="00BD489C" w:rsidP="00C31424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Учебник с.74-78</w:t>
            </w:r>
            <w:r w:rsidR="00C31424"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.</w:t>
            </w:r>
          </w:p>
          <w:p w:rsidR="00C31424" w:rsidRDefault="00C31424" w:rsidP="00C31424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Рабочая тетрадь:</w:t>
            </w:r>
          </w:p>
          <w:p w:rsidR="00C31424" w:rsidRDefault="00C31424" w:rsidP="00C31424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№</w:t>
            </w:r>
            <w:r w:rsidR="00BD489C">
              <w:rPr>
                <w:rFonts w:ascii="PragmaticaCSanPin-Regular" w:hAnsi="PragmaticaCSanPin-Regular" w:cs="PragmaticaCSanPin-Regular"/>
                <w:sz w:val="20"/>
                <w:szCs w:val="20"/>
              </w:rPr>
              <w:t xml:space="preserve"> 35-36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.</w:t>
            </w:r>
          </w:p>
          <w:p w:rsidR="00C31424" w:rsidRDefault="00C31424" w:rsidP="00C31424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Игра: «</w:t>
            </w:r>
            <w:r w:rsidR="00BD489C">
              <w:rPr>
                <w:rFonts w:ascii="PragmaticaCSanPin-Regular" w:hAnsi="PragmaticaCSanPin-Regular" w:cs="PragmaticaCSanPin-Regular"/>
                <w:sz w:val="20"/>
                <w:szCs w:val="20"/>
              </w:rPr>
              <w:t>Ритмические рисунки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».</w:t>
            </w:r>
          </w:p>
          <w:p w:rsidR="00C31424" w:rsidRPr="00DE5C41" w:rsidRDefault="00C31424" w:rsidP="00D56E4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3E6C16" w:rsidRPr="00DE5C41" w:rsidRDefault="00DE5C41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D56E42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Кодировать/декодировать информацию по предложенному правилу.</w:t>
            </w:r>
          </w:p>
          <w:p w:rsidR="00D56E42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Игра. Работать по правилам игры.</w:t>
            </w:r>
          </w:p>
          <w:p w:rsidR="00D56E42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ЭОР. Определять тип кодирования информации (цифровое, символьное, пиктографическое).</w:t>
            </w:r>
          </w:p>
          <w:p w:rsidR="00D56E42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Кодировать/декодировать информацию по предложенному правилу (замена букв их порядковыми номерами).</w:t>
            </w:r>
          </w:p>
          <w:p w:rsidR="003E6C16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Следовать гигиеническим рекомендациям (зарядка для глаз).</w:t>
            </w: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A7" w:rsidTr="00D76097">
        <w:tc>
          <w:tcPr>
            <w:tcW w:w="928" w:type="dxa"/>
          </w:tcPr>
          <w:p w:rsidR="003E6C16" w:rsidRDefault="00D56E42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2268" w:type="dxa"/>
          </w:tcPr>
          <w:p w:rsidR="00D56E42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Резервное</w:t>
            </w:r>
          </w:p>
          <w:p w:rsidR="003E6C16" w:rsidRPr="00DE5C41" w:rsidRDefault="00D56E42" w:rsidP="00D56E42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896" w:type="dxa"/>
          </w:tcPr>
          <w:p w:rsidR="003E6C16" w:rsidRPr="00DE5C41" w:rsidRDefault="00DE5C41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3E6C16" w:rsidRPr="00DE5C41" w:rsidRDefault="003E6C16" w:rsidP="003E6C1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A7" w:rsidTr="00D76097">
        <w:tc>
          <w:tcPr>
            <w:tcW w:w="928" w:type="dxa"/>
          </w:tcPr>
          <w:p w:rsidR="003E6C16" w:rsidRDefault="00D56E42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2268" w:type="dxa"/>
          </w:tcPr>
          <w:p w:rsidR="00D56E42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DE5C41">
              <w:rPr>
                <w:rFonts w:cstheme="minorHAnsi"/>
                <w:b/>
                <w:bCs/>
                <w:sz w:val="24"/>
                <w:szCs w:val="24"/>
              </w:rPr>
              <w:t>Правила</w:t>
            </w:r>
            <w:r w:rsidR="006B7283" w:rsidRPr="00DE5C4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E5C41">
              <w:rPr>
                <w:rFonts w:cstheme="minorHAnsi"/>
                <w:b/>
                <w:bCs/>
                <w:sz w:val="24"/>
                <w:szCs w:val="24"/>
              </w:rPr>
              <w:t>поведения</w:t>
            </w:r>
          </w:p>
          <w:p w:rsidR="00D56E42" w:rsidRPr="00DE5C41" w:rsidRDefault="00D56E42" w:rsidP="00D56E4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b/>
                <w:bCs/>
                <w:sz w:val="24"/>
                <w:szCs w:val="24"/>
              </w:rPr>
              <w:t>в</w:t>
            </w:r>
            <w:proofErr w:type="gramEnd"/>
            <w:r w:rsidRPr="00DE5C41">
              <w:rPr>
                <w:rFonts w:cstheme="minorHAnsi"/>
                <w:b/>
                <w:bCs/>
                <w:sz w:val="24"/>
                <w:szCs w:val="24"/>
              </w:rPr>
              <w:t xml:space="preserve"> компьютерном</w:t>
            </w:r>
          </w:p>
          <w:p w:rsidR="003E6C16" w:rsidRDefault="00D56E42" w:rsidP="00D56E42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b/>
                <w:bCs/>
                <w:sz w:val="24"/>
                <w:szCs w:val="24"/>
              </w:rPr>
              <w:t>классе</w:t>
            </w:r>
            <w:proofErr w:type="gramEnd"/>
            <w:r w:rsidR="006B7283" w:rsidRPr="00DE5C41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:rsidR="00BD489C" w:rsidRDefault="00BD489C" w:rsidP="00BD489C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Учебник (часть 2) с.3-6</w:t>
            </w: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.</w:t>
            </w:r>
          </w:p>
          <w:p w:rsidR="00BD489C" w:rsidRDefault="00BD489C" w:rsidP="00BD489C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 xml:space="preserve">Игра: 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«Встаньте!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».</w:t>
            </w:r>
          </w:p>
          <w:p w:rsidR="00BD489C" w:rsidRPr="00DE5C41" w:rsidRDefault="00BD489C" w:rsidP="00D56E4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3E6C16" w:rsidRPr="00DE5C41" w:rsidRDefault="00DE5C41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Следовать рекомендациям по безопасной работе в классе с вычислительной техникой, в том числе за компьютером. Следовать гигиеническим рекомендациям (зарядка для глаз, пальцев рук).</w:t>
            </w:r>
          </w:p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Игра. Работать по правилам игры.</w:t>
            </w:r>
          </w:p>
          <w:p w:rsidR="003E6C16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ЭОР. Располагать руки на клавиатуре. Вводить информацию с помощью клавиатуры (клавиатурный тренажёр).</w:t>
            </w: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A7" w:rsidTr="00D76097">
        <w:tc>
          <w:tcPr>
            <w:tcW w:w="928" w:type="dxa"/>
          </w:tcPr>
          <w:p w:rsidR="003E6C16" w:rsidRDefault="00D56E42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2268" w:type="dxa"/>
          </w:tcPr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DE5C41">
              <w:rPr>
                <w:rFonts w:cstheme="minorHAnsi"/>
                <w:b/>
                <w:bCs/>
                <w:sz w:val="24"/>
                <w:szCs w:val="24"/>
              </w:rPr>
              <w:t>Информация.</w:t>
            </w:r>
          </w:p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DE5C41">
              <w:rPr>
                <w:rFonts w:cstheme="minorHAnsi"/>
                <w:b/>
                <w:bCs/>
                <w:sz w:val="24"/>
                <w:szCs w:val="24"/>
              </w:rPr>
              <w:t>Организация</w:t>
            </w:r>
          </w:p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b/>
                <w:bCs/>
                <w:sz w:val="24"/>
                <w:szCs w:val="24"/>
              </w:rPr>
              <w:t>информации</w:t>
            </w:r>
            <w:proofErr w:type="gramEnd"/>
          </w:p>
          <w:p w:rsidR="003E6C16" w:rsidRDefault="006B7283" w:rsidP="006B7283">
            <w:pPr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Схемы.</w:t>
            </w:r>
          </w:p>
          <w:p w:rsidR="00BD489C" w:rsidRDefault="00BD489C" w:rsidP="00BD489C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Учебник с.7-12</w:t>
            </w: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.</w:t>
            </w:r>
          </w:p>
          <w:p w:rsidR="00BD489C" w:rsidRDefault="00BD489C" w:rsidP="00BD489C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Рабочая тетрадь:</w:t>
            </w:r>
          </w:p>
          <w:p w:rsidR="00BD489C" w:rsidRDefault="00BD489C" w:rsidP="00BD489C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№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 xml:space="preserve"> 37-38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.</w:t>
            </w:r>
          </w:p>
          <w:p w:rsidR="00BD489C" w:rsidRDefault="00BD489C" w:rsidP="00BD489C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 xml:space="preserve">Игра: 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«Кораблик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».</w:t>
            </w:r>
          </w:p>
          <w:p w:rsidR="00BD489C" w:rsidRPr="00DE5C41" w:rsidRDefault="00BD489C" w:rsidP="006B72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3E6C16" w:rsidRPr="00DE5C41" w:rsidRDefault="00DE5C41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Приводить примеры организации информации с помощью схем, таблиц, диаграмм. Использовать схемы для организации информации. Получать информацию из схем.</w:t>
            </w:r>
          </w:p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Игра. Работать по правилам игры.</w:t>
            </w:r>
          </w:p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Выполнять действия по схеме. ЭОР. Располагать руки на клавиатуре. Вводить информацию с</w:t>
            </w:r>
          </w:p>
          <w:p w:rsidR="003E6C16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i/>
                <w:iCs/>
                <w:sz w:val="24"/>
                <w:szCs w:val="24"/>
              </w:rPr>
              <w:t>помощью</w:t>
            </w:r>
            <w:proofErr w:type="gramEnd"/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 клавиатуры (клавиатурный тренажёр). Следовать гигиеническим рекомендациям (зарядка для глаз, пальцев рук).</w:t>
            </w: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A7" w:rsidTr="00D76097">
        <w:tc>
          <w:tcPr>
            <w:tcW w:w="928" w:type="dxa"/>
          </w:tcPr>
          <w:p w:rsidR="003E6C16" w:rsidRDefault="00D56E42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2268" w:type="dxa"/>
          </w:tcPr>
          <w:p w:rsidR="003E6C16" w:rsidRDefault="006B7283" w:rsidP="003E6C16">
            <w:pPr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Таблицы.</w:t>
            </w:r>
          </w:p>
          <w:p w:rsidR="00BD489C" w:rsidRDefault="00BD489C" w:rsidP="00BD489C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Учебник с.12-16</w:t>
            </w: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.</w:t>
            </w:r>
          </w:p>
          <w:p w:rsidR="00BD489C" w:rsidRDefault="00BD489C" w:rsidP="00BD489C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 xml:space="preserve">Игра: 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«Крестики-нолики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».</w:t>
            </w:r>
          </w:p>
          <w:p w:rsidR="00BD489C" w:rsidRPr="00DE5C41" w:rsidRDefault="00BD489C" w:rsidP="003E6C1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3E6C16" w:rsidRPr="00DE5C41" w:rsidRDefault="00DE5C41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Приводить примеры организации информации с помощью таблиц. Использовать таблицы для организации информации. Получать нужную информацию из таблиц.</w:t>
            </w:r>
          </w:p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Игра. Работать по правилам игры.</w:t>
            </w:r>
          </w:p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ЭОР. Располагать руки на клавиатуре. Вводить информацию с помощью клавиатуры (клавиатурный тренажёр).</w:t>
            </w:r>
          </w:p>
          <w:p w:rsidR="003E6C16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Следовать гигиеническим рекомендациям (зарядка для глаз, пальцев рук).</w:t>
            </w: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A7" w:rsidTr="00D76097">
        <w:tc>
          <w:tcPr>
            <w:tcW w:w="928" w:type="dxa"/>
          </w:tcPr>
          <w:p w:rsidR="003E6C16" w:rsidRDefault="00D56E42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2268" w:type="dxa"/>
          </w:tcPr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Объекты</w:t>
            </w:r>
          </w:p>
          <w:p w:rsidR="003E6C16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sz w:val="24"/>
                <w:szCs w:val="24"/>
              </w:rPr>
              <w:t>и</w:t>
            </w:r>
            <w:proofErr w:type="gramEnd"/>
            <w:r w:rsidRPr="00DE5C41">
              <w:rPr>
                <w:rFonts w:cstheme="minorHAnsi"/>
                <w:sz w:val="24"/>
                <w:szCs w:val="24"/>
              </w:rPr>
              <w:t xml:space="preserve"> их свойства.</w:t>
            </w:r>
          </w:p>
          <w:p w:rsidR="00BD489C" w:rsidRDefault="00BD489C" w:rsidP="00BD489C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Учебник с.16-20</w:t>
            </w: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.</w:t>
            </w:r>
          </w:p>
          <w:p w:rsidR="00BD489C" w:rsidRDefault="00BD489C" w:rsidP="00BD489C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Рабочая тетрадь:</w:t>
            </w:r>
          </w:p>
          <w:p w:rsidR="00BD489C" w:rsidRDefault="00BD489C" w:rsidP="00BD489C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№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 xml:space="preserve"> 39-40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.</w:t>
            </w:r>
          </w:p>
          <w:p w:rsidR="00BD489C" w:rsidRDefault="00BD489C" w:rsidP="00BD489C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Игра: «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Что лишнее?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».</w:t>
            </w:r>
          </w:p>
          <w:p w:rsidR="00BD489C" w:rsidRPr="00DE5C41" w:rsidRDefault="00BD489C" w:rsidP="006B72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</w:tcPr>
          <w:p w:rsidR="003E6C16" w:rsidRPr="00DE5C41" w:rsidRDefault="00DE5C41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Описывать объект с помощью его свойств.</w:t>
            </w:r>
          </w:p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Анализировать, сравнивать, обобщать информацию об объектах. Находить общие/различные свойства объектов. Выделять из множества объекты с заданными свойствами.</w:t>
            </w:r>
          </w:p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Игра. Работать по правилам игры.</w:t>
            </w:r>
          </w:p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Анализировать, сравнивать, обобщать информацию об объектах.</w:t>
            </w:r>
          </w:p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ЭОР. Располагать руки на клавиатуре. Вводить информацию с помощью клавиатуры (клавиатурный тренажёр).</w:t>
            </w:r>
          </w:p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Определять название геометрического объекта по изображению. Анализировать, сравнивать, обобщать информацию об объектах.</w:t>
            </w:r>
          </w:p>
          <w:p w:rsidR="003E6C16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Следовать гигиеническим рекомендациям (зарядка для глаз, пальцев рук).</w:t>
            </w: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A7" w:rsidTr="00D76097">
        <w:tc>
          <w:tcPr>
            <w:tcW w:w="928" w:type="dxa"/>
          </w:tcPr>
          <w:p w:rsidR="003E6C16" w:rsidRDefault="00D56E42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21.</w:t>
            </w:r>
          </w:p>
        </w:tc>
        <w:tc>
          <w:tcPr>
            <w:tcW w:w="2268" w:type="dxa"/>
          </w:tcPr>
          <w:p w:rsidR="003E6C16" w:rsidRDefault="006B7283" w:rsidP="003E6C16">
            <w:pPr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Списки.</w:t>
            </w:r>
          </w:p>
          <w:p w:rsidR="00BD489C" w:rsidRDefault="007B7F93" w:rsidP="00BD489C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Учебник с.21-25</w:t>
            </w:r>
            <w:r w:rsidR="00BD489C"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.</w:t>
            </w:r>
          </w:p>
          <w:p w:rsidR="00BD489C" w:rsidRDefault="00BD489C" w:rsidP="00BD489C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 xml:space="preserve">Игра: </w:t>
            </w:r>
            <w:r w:rsidR="007B7F93">
              <w:rPr>
                <w:rFonts w:ascii="PragmaticaCSanPin-Regular" w:hAnsi="PragmaticaCSanPin-Regular" w:cs="PragmaticaCSanPin-Regular"/>
                <w:sz w:val="20"/>
                <w:szCs w:val="20"/>
              </w:rPr>
              <w:t>«Слова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».</w:t>
            </w:r>
          </w:p>
          <w:p w:rsidR="00BD489C" w:rsidRPr="00DE5C41" w:rsidRDefault="00BD489C" w:rsidP="003E6C1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3E6C16" w:rsidRPr="00DE5C41" w:rsidRDefault="00DE5C41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Организовывать информацию с помощью списков.</w:t>
            </w:r>
          </w:p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Определять, нужно ли использовать нумерованный список при организации информации, на конкретных примерах.</w:t>
            </w:r>
          </w:p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Игра. Работать по правилам игры</w:t>
            </w:r>
            <w:r w:rsidRPr="00DE5C41">
              <w:rPr>
                <w:rFonts w:cstheme="minorHAnsi"/>
                <w:sz w:val="24"/>
                <w:szCs w:val="24"/>
              </w:rPr>
              <w:t>.</w:t>
            </w:r>
          </w:p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ЭОР. Располагать руки на клавиатуре. Вводить информацию с помощью клавиатуры (клавиатурный тренажёр). Следовать гигиеническим рекомендациям (зарядка для глаз,</w:t>
            </w:r>
          </w:p>
          <w:p w:rsidR="003E6C16" w:rsidRPr="00DE5C41" w:rsidRDefault="006B7283" w:rsidP="006B7283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i/>
                <w:iCs/>
                <w:sz w:val="24"/>
                <w:szCs w:val="24"/>
              </w:rPr>
              <w:t>пальцев</w:t>
            </w:r>
            <w:proofErr w:type="gramEnd"/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 рук).</w:t>
            </w: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A7" w:rsidTr="00D76097">
        <w:tc>
          <w:tcPr>
            <w:tcW w:w="928" w:type="dxa"/>
          </w:tcPr>
          <w:p w:rsidR="003E6C16" w:rsidRDefault="00D56E42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2268" w:type="dxa"/>
          </w:tcPr>
          <w:p w:rsidR="003E6C16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Поиск информации.</w:t>
            </w:r>
          </w:p>
          <w:p w:rsidR="00BD489C" w:rsidRDefault="007B7F93" w:rsidP="00BD489C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Учебник с.26-33</w:t>
            </w:r>
            <w:r w:rsidR="00BD489C"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.</w:t>
            </w:r>
          </w:p>
          <w:p w:rsidR="00BD489C" w:rsidRDefault="00BD489C" w:rsidP="00BD489C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Игра: «</w:t>
            </w:r>
            <w:r w:rsidR="00DA0484">
              <w:rPr>
                <w:rFonts w:ascii="PragmaticaCSanPin-Regular" w:hAnsi="PragmaticaCSanPin-Regular" w:cs="PragmaticaCSanPin-Regular"/>
                <w:sz w:val="20"/>
                <w:szCs w:val="20"/>
              </w:rPr>
              <w:t>Со сл</w:t>
            </w:r>
            <w:r w:rsidR="007B7F93">
              <w:rPr>
                <w:rFonts w:ascii="PragmaticaCSanPin-Regular" w:hAnsi="PragmaticaCSanPin-Regular" w:cs="PragmaticaCSanPin-Regular"/>
                <w:sz w:val="20"/>
                <w:szCs w:val="20"/>
              </w:rPr>
              <w:t>оварём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».</w:t>
            </w:r>
          </w:p>
          <w:p w:rsidR="00BD489C" w:rsidRPr="00DE5C41" w:rsidRDefault="00BD489C" w:rsidP="006B72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</w:tcPr>
          <w:p w:rsidR="003E6C16" w:rsidRPr="00DE5C41" w:rsidRDefault="00DE5C41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Располагать информацию в алфавитном порядке.</w:t>
            </w:r>
          </w:p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Использовать алфавитный/тематический указатель для поиска информации.</w:t>
            </w:r>
          </w:p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Работать со словарём, в том числе электронным.</w:t>
            </w:r>
          </w:p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Игра. Работать по правилам игры</w:t>
            </w:r>
            <w:r w:rsidRPr="00DE5C41">
              <w:rPr>
                <w:rFonts w:cstheme="minorHAnsi"/>
                <w:sz w:val="24"/>
                <w:szCs w:val="24"/>
              </w:rPr>
              <w:t>.</w:t>
            </w:r>
          </w:p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ЭОР. Располагать руки на клавиатуре. Вводить информацию с помощью клавиатуры (клавиатурный тренажёр).</w:t>
            </w:r>
          </w:p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Работать с электронным словарём.</w:t>
            </w:r>
          </w:p>
          <w:p w:rsidR="003E6C16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Следовать гигиеническим рекомендациям (зарядка для глаз, пальцев рук).</w:t>
            </w: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A7" w:rsidTr="00D76097">
        <w:tc>
          <w:tcPr>
            <w:tcW w:w="928" w:type="dxa"/>
          </w:tcPr>
          <w:p w:rsidR="003E6C16" w:rsidRDefault="00D56E42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2268" w:type="dxa"/>
          </w:tcPr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DE5C41">
              <w:rPr>
                <w:rFonts w:cstheme="minorHAnsi"/>
                <w:b/>
                <w:bCs/>
                <w:sz w:val="24"/>
                <w:szCs w:val="24"/>
              </w:rPr>
              <w:t>Компьютер</w:t>
            </w:r>
          </w:p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b/>
                <w:bCs/>
                <w:sz w:val="24"/>
                <w:szCs w:val="24"/>
              </w:rPr>
              <w:t>и</w:t>
            </w:r>
            <w:proofErr w:type="gramEnd"/>
            <w:r w:rsidRPr="00DE5C41">
              <w:rPr>
                <w:rFonts w:cstheme="minorHAnsi"/>
                <w:b/>
                <w:bCs/>
                <w:sz w:val="24"/>
                <w:szCs w:val="24"/>
              </w:rPr>
              <w:t xml:space="preserve"> информация</w:t>
            </w:r>
          </w:p>
          <w:p w:rsidR="003E6C16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Компьютер и человек.</w:t>
            </w:r>
          </w:p>
          <w:p w:rsidR="00BD489C" w:rsidRPr="00DA0484" w:rsidRDefault="00DA0484" w:rsidP="00BD489C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Учебник с.34-38</w:t>
            </w:r>
            <w:r w:rsidR="00BD489C"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.</w:t>
            </w:r>
          </w:p>
          <w:p w:rsidR="00BD489C" w:rsidRDefault="00BD489C" w:rsidP="00BD489C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Игра: «</w:t>
            </w:r>
            <w:r w:rsidR="00DA0484">
              <w:rPr>
                <w:rFonts w:ascii="PragmaticaCSanPin-Regular" w:hAnsi="PragmaticaCSanPin-Regular" w:cs="PragmaticaCSanPin-Regular"/>
                <w:sz w:val="20"/>
                <w:szCs w:val="20"/>
              </w:rPr>
              <w:t>Я - компьютер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».</w:t>
            </w:r>
          </w:p>
          <w:p w:rsidR="00BD489C" w:rsidRPr="00DE5C41" w:rsidRDefault="00BD489C" w:rsidP="006B72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</w:tcPr>
          <w:p w:rsidR="003E6C16" w:rsidRPr="00DE5C41" w:rsidRDefault="00DE5C41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Приводить примеры использования компьютера в жизни человека.</w:t>
            </w:r>
          </w:p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Игра. Работать по правилам игры</w:t>
            </w:r>
            <w:r w:rsidRPr="00DE5C41">
              <w:rPr>
                <w:rFonts w:cstheme="minorHAnsi"/>
                <w:sz w:val="24"/>
                <w:szCs w:val="24"/>
              </w:rPr>
              <w:t>.</w:t>
            </w:r>
          </w:p>
          <w:p w:rsidR="006B7283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ЭОР. Располагать руки на клавиатуре. Вводить информацию с помощью клавиатуры (клавиатурный тренажёр).</w:t>
            </w:r>
          </w:p>
          <w:p w:rsidR="003E6C16" w:rsidRPr="00DE5C41" w:rsidRDefault="006B7283" w:rsidP="006B72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Следовать гигиеническим рекомендациям (зарядка для глаз, пальцев рук).</w:t>
            </w: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A7" w:rsidTr="00D76097">
        <w:tc>
          <w:tcPr>
            <w:tcW w:w="928" w:type="dxa"/>
          </w:tcPr>
          <w:p w:rsidR="003E6C16" w:rsidRDefault="00D56E42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2268" w:type="dxa"/>
          </w:tcPr>
          <w:p w:rsidR="005F0970" w:rsidRPr="00DE5C41" w:rsidRDefault="00D76097" w:rsidP="005F09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Знаком</w:t>
            </w:r>
            <w:r w:rsidR="005F0970" w:rsidRPr="00DE5C41">
              <w:rPr>
                <w:rFonts w:cstheme="minorHAnsi"/>
                <w:sz w:val="24"/>
                <w:szCs w:val="24"/>
              </w:rPr>
              <w:t>ство</w:t>
            </w:r>
          </w:p>
          <w:p w:rsidR="003E6C16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Pr="00DE5C41">
              <w:rPr>
                <w:rFonts w:cstheme="minorHAnsi"/>
                <w:sz w:val="24"/>
                <w:szCs w:val="24"/>
              </w:rPr>
              <w:t xml:space="preserve"> компью</w:t>
            </w:r>
            <w:r w:rsidR="005F0970" w:rsidRPr="00DE5C41">
              <w:rPr>
                <w:rFonts w:cstheme="minorHAnsi"/>
                <w:sz w:val="24"/>
                <w:szCs w:val="24"/>
              </w:rPr>
              <w:t>тером</w:t>
            </w:r>
            <w:r w:rsidRPr="00DE5C41">
              <w:rPr>
                <w:rFonts w:cstheme="minorHAnsi"/>
                <w:sz w:val="24"/>
                <w:szCs w:val="24"/>
              </w:rPr>
              <w:t>.</w:t>
            </w:r>
          </w:p>
          <w:p w:rsidR="00BD489C" w:rsidRDefault="00DA0484" w:rsidP="00BD489C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Учебник с.38-42</w:t>
            </w:r>
            <w:r w:rsidR="00BD489C"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.</w:t>
            </w:r>
          </w:p>
          <w:p w:rsidR="00BD489C" w:rsidRDefault="00BD489C" w:rsidP="00BD489C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Рабочая тетрадь:</w:t>
            </w:r>
          </w:p>
          <w:p w:rsidR="00BD489C" w:rsidRDefault="00BD489C" w:rsidP="00BD489C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№</w:t>
            </w:r>
            <w:r w:rsidR="00DA0484">
              <w:rPr>
                <w:rFonts w:ascii="PragmaticaCSanPin-Regular" w:hAnsi="PragmaticaCSanPin-Regular" w:cs="PragmaticaCSanPin-Regular"/>
                <w:sz w:val="20"/>
                <w:szCs w:val="20"/>
              </w:rPr>
              <w:t xml:space="preserve"> 41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.</w:t>
            </w:r>
          </w:p>
          <w:p w:rsidR="00BD489C" w:rsidRDefault="00BD489C" w:rsidP="00BD489C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Игра: «</w:t>
            </w:r>
            <w:r w:rsidR="00DA0484">
              <w:rPr>
                <w:rFonts w:ascii="PragmaticaCSanPin-Regular" w:hAnsi="PragmaticaCSanPin-Regular" w:cs="PragmaticaCSanPin-Regular"/>
                <w:sz w:val="20"/>
                <w:szCs w:val="20"/>
              </w:rPr>
              <w:t>Зарядка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».</w:t>
            </w:r>
          </w:p>
          <w:p w:rsidR="00BD489C" w:rsidRPr="00DE5C41" w:rsidRDefault="00BD489C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</w:tcPr>
          <w:p w:rsidR="003E6C16" w:rsidRPr="00DE5C41" w:rsidRDefault="00DE5C41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5F0970" w:rsidRPr="00DE5C41" w:rsidRDefault="005F0970" w:rsidP="005F09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Называть устройства настольного</w:t>
            </w:r>
          </w:p>
          <w:p w:rsidR="005F0970" w:rsidRPr="00DE5C41" w:rsidRDefault="005F0970" w:rsidP="005F09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sz w:val="24"/>
                <w:szCs w:val="24"/>
              </w:rPr>
              <w:t>компьютера</w:t>
            </w:r>
            <w:proofErr w:type="gramEnd"/>
            <w:r w:rsidRPr="00DE5C41">
              <w:rPr>
                <w:rFonts w:cstheme="minorHAnsi"/>
                <w:sz w:val="24"/>
                <w:szCs w:val="24"/>
              </w:rPr>
              <w:t xml:space="preserve"> и их назначение.</w:t>
            </w:r>
          </w:p>
          <w:p w:rsidR="005F0970" w:rsidRPr="00DE5C41" w:rsidRDefault="005F0970" w:rsidP="005F097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Игра. Работать по правилам игры.</w:t>
            </w:r>
          </w:p>
          <w:p w:rsidR="005F0970" w:rsidRPr="00DE5C41" w:rsidRDefault="00D76097" w:rsidP="005F097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ЭОР. Располагать руки на клавиатуре. Вводить информацию </w:t>
            </w:r>
            <w:r w:rsidR="005F0970" w:rsidRPr="00DE5C41">
              <w:rPr>
                <w:rFonts w:cstheme="minorHAnsi"/>
                <w:i/>
                <w:iCs/>
                <w:sz w:val="24"/>
                <w:szCs w:val="24"/>
              </w:rPr>
              <w:t>с по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>мощью клавиатуры (клавиа</w:t>
            </w:r>
            <w:r w:rsidR="005F0970" w:rsidRPr="00DE5C41">
              <w:rPr>
                <w:rFonts w:cstheme="minorHAnsi"/>
                <w:i/>
                <w:iCs/>
                <w:sz w:val="24"/>
                <w:szCs w:val="24"/>
              </w:rPr>
              <w:t>турный тренажёр).</w:t>
            </w:r>
          </w:p>
          <w:p w:rsidR="003E6C16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Следовать гигиеническим рекомендациям (зарядка для глаз, </w:t>
            </w:r>
            <w:r w:rsidR="005F0970" w:rsidRPr="00DE5C41">
              <w:rPr>
                <w:rFonts w:cstheme="minorHAnsi"/>
                <w:i/>
                <w:iCs/>
                <w:sz w:val="24"/>
                <w:szCs w:val="24"/>
              </w:rPr>
              <w:t>пальцев рук).</w:t>
            </w: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A7" w:rsidTr="00D76097">
        <w:tc>
          <w:tcPr>
            <w:tcW w:w="928" w:type="dxa"/>
          </w:tcPr>
          <w:p w:rsidR="003E6C16" w:rsidRDefault="00D56E42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2268" w:type="dxa"/>
          </w:tcPr>
          <w:p w:rsidR="005F0970" w:rsidRPr="00DE5C41" w:rsidRDefault="00D76097" w:rsidP="005F09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 xml:space="preserve">Начинаем </w:t>
            </w:r>
            <w:r w:rsidR="005F0970" w:rsidRPr="00DE5C41">
              <w:rPr>
                <w:rFonts w:cstheme="minorHAnsi"/>
                <w:sz w:val="24"/>
                <w:szCs w:val="24"/>
              </w:rPr>
              <w:t>работать</w:t>
            </w:r>
          </w:p>
          <w:p w:rsidR="003E6C16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sz w:val="24"/>
                <w:szCs w:val="24"/>
              </w:rPr>
              <w:t>на</w:t>
            </w:r>
            <w:proofErr w:type="gramEnd"/>
            <w:r w:rsidRPr="00DE5C41">
              <w:rPr>
                <w:rFonts w:cstheme="minorHAnsi"/>
                <w:sz w:val="24"/>
                <w:szCs w:val="24"/>
              </w:rPr>
              <w:t xml:space="preserve"> ком</w:t>
            </w:r>
            <w:r w:rsidR="005F0970" w:rsidRPr="00DE5C41">
              <w:rPr>
                <w:rFonts w:cstheme="minorHAnsi"/>
                <w:sz w:val="24"/>
                <w:szCs w:val="24"/>
              </w:rPr>
              <w:t>пьютере</w:t>
            </w:r>
            <w:r w:rsidRPr="00DE5C41">
              <w:rPr>
                <w:rFonts w:cstheme="minorHAnsi"/>
                <w:sz w:val="24"/>
                <w:szCs w:val="24"/>
              </w:rPr>
              <w:t>.</w:t>
            </w:r>
          </w:p>
          <w:p w:rsidR="00BD489C" w:rsidRDefault="00DA0484" w:rsidP="00BD489C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Учебник с.43-47</w:t>
            </w:r>
            <w:r w:rsidR="00BD489C"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.</w:t>
            </w:r>
          </w:p>
          <w:p w:rsidR="00BD489C" w:rsidRDefault="00BD489C" w:rsidP="00BD489C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Игра: «</w:t>
            </w:r>
            <w:r w:rsidR="00DA0484">
              <w:rPr>
                <w:rFonts w:ascii="PragmaticaCSanPin-Regular" w:hAnsi="PragmaticaCSanPin-Regular" w:cs="PragmaticaCSanPin-Regular"/>
                <w:sz w:val="20"/>
                <w:szCs w:val="20"/>
              </w:rPr>
              <w:t>Зарядка для памяти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».</w:t>
            </w:r>
          </w:p>
          <w:p w:rsidR="00BD489C" w:rsidRPr="00DE5C41" w:rsidRDefault="00BD489C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</w:tcPr>
          <w:p w:rsidR="003E6C16" w:rsidRPr="00DE5C41" w:rsidRDefault="00DE5C41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5F0970" w:rsidRPr="00DE5C41" w:rsidRDefault="005F0970" w:rsidP="005F09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Включать и выключать компьютер.</w:t>
            </w:r>
          </w:p>
          <w:p w:rsidR="005F0970" w:rsidRPr="00DE5C41" w:rsidRDefault="00D76097" w:rsidP="005F09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 xml:space="preserve">Осуществлять основные действия мышью: щелчок, двойной щелчок, </w:t>
            </w:r>
            <w:r w:rsidR="005F0970" w:rsidRPr="00DE5C41">
              <w:rPr>
                <w:rFonts w:cstheme="minorHAnsi"/>
                <w:sz w:val="24"/>
                <w:szCs w:val="24"/>
              </w:rPr>
              <w:t>щелчок правой клавишей мыши,</w:t>
            </w:r>
          </w:p>
          <w:p w:rsidR="005F0970" w:rsidRPr="00DE5C41" w:rsidRDefault="005F0970" w:rsidP="005F09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sz w:val="24"/>
                <w:szCs w:val="24"/>
              </w:rPr>
              <w:t>прижатие</w:t>
            </w:r>
            <w:proofErr w:type="gramEnd"/>
            <w:r w:rsidRPr="00DE5C41">
              <w:rPr>
                <w:rFonts w:cstheme="minorHAnsi"/>
                <w:sz w:val="24"/>
                <w:szCs w:val="24"/>
              </w:rPr>
              <w:t xml:space="preserve"> левой клавиши мыши.</w:t>
            </w:r>
          </w:p>
          <w:p w:rsidR="005F0970" w:rsidRPr="00DE5C41" w:rsidRDefault="005F0970" w:rsidP="005F097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Игра. Работать по правилам игры.</w:t>
            </w:r>
          </w:p>
          <w:p w:rsidR="005F0970" w:rsidRPr="00DE5C41" w:rsidRDefault="00D76097" w:rsidP="005F097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ЭОР. Располагать руки на клавиатуре. Вводить информацию с помощью клавиатуры (клавиа</w:t>
            </w:r>
            <w:r w:rsidR="005F0970" w:rsidRPr="00DE5C41">
              <w:rPr>
                <w:rFonts w:cstheme="minorHAnsi"/>
                <w:i/>
                <w:iCs/>
                <w:sz w:val="24"/>
                <w:szCs w:val="24"/>
              </w:rPr>
              <w:t>турный тренажёр).</w:t>
            </w:r>
          </w:p>
          <w:p w:rsidR="003E6C16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lastRenderedPageBreak/>
              <w:t xml:space="preserve">Следовать гигиеническим рекомендациям (зарядка для глаз, </w:t>
            </w:r>
            <w:r w:rsidR="005F0970" w:rsidRPr="00DE5C41">
              <w:rPr>
                <w:rFonts w:cstheme="minorHAnsi"/>
                <w:i/>
                <w:iCs/>
                <w:sz w:val="24"/>
                <w:szCs w:val="24"/>
              </w:rPr>
              <w:t>пальцев рук).</w:t>
            </w: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A7" w:rsidTr="00D76097">
        <w:tc>
          <w:tcPr>
            <w:tcW w:w="928" w:type="dxa"/>
          </w:tcPr>
          <w:p w:rsidR="00DA0484" w:rsidRDefault="00DA0484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26,</w:t>
            </w:r>
          </w:p>
          <w:p w:rsidR="003E6C16" w:rsidRDefault="00D56E42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2268" w:type="dxa"/>
          </w:tcPr>
          <w:p w:rsidR="003E6C16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Работа на клавиату</w:t>
            </w:r>
            <w:r w:rsidR="005F0970" w:rsidRPr="00DE5C41">
              <w:rPr>
                <w:rFonts w:cstheme="minorHAnsi"/>
                <w:sz w:val="24"/>
                <w:szCs w:val="24"/>
              </w:rPr>
              <w:t>ре</w:t>
            </w:r>
            <w:r w:rsidRPr="00DE5C41">
              <w:rPr>
                <w:rFonts w:cstheme="minorHAnsi"/>
                <w:sz w:val="24"/>
                <w:szCs w:val="24"/>
              </w:rPr>
              <w:t>.</w:t>
            </w:r>
          </w:p>
          <w:p w:rsidR="00BD489C" w:rsidRDefault="00DA0484" w:rsidP="00BD489C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Учебник с.48-51</w:t>
            </w:r>
            <w:r w:rsidR="00BD489C"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.</w:t>
            </w:r>
          </w:p>
          <w:p w:rsidR="00BD489C" w:rsidRDefault="00BD489C" w:rsidP="00BD489C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Игра: «</w:t>
            </w:r>
            <w:r w:rsidR="00DA0484">
              <w:rPr>
                <w:rFonts w:ascii="PragmaticaCSanPin-Regular" w:hAnsi="PragmaticaCSanPin-Regular" w:cs="PragmaticaCSanPin-Regular"/>
                <w:sz w:val="20"/>
                <w:szCs w:val="20"/>
              </w:rPr>
              <w:t>Слова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».</w:t>
            </w:r>
          </w:p>
          <w:p w:rsidR="00BD489C" w:rsidRPr="00DE5C41" w:rsidRDefault="00BD489C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</w:tcPr>
          <w:p w:rsidR="003E6C16" w:rsidRPr="00DE5C41" w:rsidRDefault="00DA0484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276" w:type="dxa"/>
          </w:tcPr>
          <w:p w:rsidR="00D76097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Вводить информацию с помощью</w:t>
            </w:r>
            <w:r w:rsidRPr="00DE5C41">
              <w:rPr>
                <w:rFonts w:cstheme="minorHAnsi"/>
                <w:sz w:val="24"/>
                <w:szCs w:val="24"/>
              </w:rPr>
              <w:t xml:space="preserve"> </w:t>
            </w:r>
            <w:r w:rsidRPr="00DE5C41">
              <w:rPr>
                <w:rFonts w:cstheme="minorHAnsi"/>
                <w:sz w:val="24"/>
                <w:szCs w:val="24"/>
              </w:rPr>
              <w:t>клавиатуры.</w:t>
            </w:r>
          </w:p>
          <w:p w:rsidR="00D76097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Набирать простейшие тексты.</w:t>
            </w:r>
          </w:p>
          <w:p w:rsidR="00D76097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Игра. Работать по правилам игры.</w:t>
            </w:r>
          </w:p>
          <w:p w:rsidR="00D76097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ЭОР. Располагать руки на клавиатуре. Вводить информацию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>с помощью клавиатуры (клавиатурный тренажёр).</w:t>
            </w:r>
          </w:p>
          <w:p w:rsidR="003E6C16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Следовать гигиеническим рекомендациям (зарядка для глаз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>пальцев рук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A7" w:rsidTr="00D76097">
        <w:tc>
          <w:tcPr>
            <w:tcW w:w="928" w:type="dxa"/>
          </w:tcPr>
          <w:p w:rsidR="00240A0D" w:rsidRDefault="00240A0D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</w:t>
            </w:r>
          </w:p>
          <w:p w:rsidR="003E6C16" w:rsidRDefault="00240A0D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2268" w:type="dxa"/>
          </w:tcPr>
          <w:p w:rsidR="00D76097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Обработка</w:t>
            </w:r>
            <w:r w:rsidRPr="00DE5C41">
              <w:rPr>
                <w:rFonts w:cstheme="minorHAnsi"/>
                <w:sz w:val="24"/>
                <w:szCs w:val="24"/>
              </w:rPr>
              <w:t xml:space="preserve"> </w:t>
            </w:r>
            <w:r w:rsidRPr="00DE5C41">
              <w:rPr>
                <w:rFonts w:cstheme="minorHAnsi"/>
                <w:sz w:val="24"/>
                <w:szCs w:val="24"/>
              </w:rPr>
              <w:t>текстовой</w:t>
            </w:r>
          </w:p>
          <w:p w:rsidR="00D76097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sz w:val="24"/>
                <w:szCs w:val="24"/>
              </w:rPr>
              <w:t>информации</w:t>
            </w:r>
            <w:proofErr w:type="gramEnd"/>
          </w:p>
          <w:p w:rsidR="003E6C16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DE5C41">
              <w:rPr>
                <w:rFonts w:cstheme="minorHAnsi"/>
                <w:sz w:val="24"/>
                <w:szCs w:val="24"/>
              </w:rPr>
              <w:t xml:space="preserve"> компьютере</w:t>
            </w:r>
            <w:r w:rsidRPr="00DE5C41">
              <w:rPr>
                <w:rFonts w:cstheme="minorHAnsi"/>
                <w:sz w:val="24"/>
                <w:szCs w:val="24"/>
              </w:rPr>
              <w:t>.</w:t>
            </w:r>
          </w:p>
          <w:p w:rsidR="00240A0D" w:rsidRDefault="00DA0484" w:rsidP="00BD489C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Учебни</w:t>
            </w:r>
            <w:r w:rsidR="00240A0D"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к с.52-55,</w:t>
            </w:r>
          </w:p>
          <w:p w:rsidR="00BD489C" w:rsidRDefault="00240A0D" w:rsidP="00BD489C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с.56-59</w:t>
            </w:r>
            <w:r w:rsidR="00BD489C"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.</w:t>
            </w:r>
          </w:p>
          <w:p w:rsidR="00240A0D" w:rsidRDefault="00240A0D" w:rsidP="00240A0D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Рабочая тетрадь: №42.</w:t>
            </w:r>
          </w:p>
          <w:p w:rsidR="00BD489C" w:rsidRDefault="00BD489C" w:rsidP="00BD489C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Игра: «</w:t>
            </w:r>
            <w:r w:rsidR="00240A0D">
              <w:rPr>
                <w:rFonts w:ascii="PragmaticaCSanPin-Regular" w:hAnsi="PragmaticaCSanPin-Regular" w:cs="PragmaticaCSanPin-Regular"/>
                <w:sz w:val="20"/>
                <w:szCs w:val="20"/>
              </w:rPr>
              <w:t>Предложение - история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».</w:t>
            </w:r>
          </w:p>
          <w:p w:rsidR="00240A0D" w:rsidRDefault="00240A0D" w:rsidP="00BD489C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Игра: «Бабушкин чемодан».</w:t>
            </w:r>
          </w:p>
          <w:p w:rsidR="00BD489C" w:rsidRPr="00DE5C41" w:rsidRDefault="00BD489C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</w:tcPr>
          <w:p w:rsidR="003E6C16" w:rsidRDefault="00240A0D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  <w:p w:rsidR="00240A0D" w:rsidRPr="00DE5C41" w:rsidRDefault="00240A0D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D76097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Набирать заглавные буквы, знаки</w:t>
            </w:r>
            <w:r w:rsidRPr="00DE5C41">
              <w:rPr>
                <w:rFonts w:cstheme="minorHAnsi"/>
                <w:sz w:val="24"/>
                <w:szCs w:val="24"/>
              </w:rPr>
              <w:t xml:space="preserve"> </w:t>
            </w:r>
            <w:r w:rsidRPr="00DE5C41">
              <w:rPr>
                <w:rFonts w:cstheme="minorHAnsi"/>
                <w:sz w:val="24"/>
                <w:szCs w:val="24"/>
              </w:rPr>
              <w:t>препинания.</w:t>
            </w:r>
          </w:p>
          <w:p w:rsidR="00D76097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Исправлять набранный текст (удалять символы, добавлять пропущенные).</w:t>
            </w:r>
          </w:p>
          <w:p w:rsidR="00D76097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Игра. Работать по правилам игры</w:t>
            </w:r>
            <w:r w:rsidRPr="00DE5C41">
              <w:rPr>
                <w:rFonts w:cstheme="minorHAnsi"/>
                <w:sz w:val="24"/>
                <w:szCs w:val="24"/>
              </w:rPr>
              <w:t>.</w:t>
            </w:r>
          </w:p>
          <w:p w:rsidR="00D76097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ЭОР. Располагать руки на клавиатуре. Вводить информацию с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>помощью клавиатуры (клавиатурный тренажёр).</w:t>
            </w:r>
          </w:p>
          <w:p w:rsidR="003E6C16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Следовать гигиеническим рекомендациям (зарядка для глаз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>пальцев рук).</w:t>
            </w: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A7" w:rsidTr="00D76097">
        <w:tc>
          <w:tcPr>
            <w:tcW w:w="928" w:type="dxa"/>
          </w:tcPr>
          <w:p w:rsidR="003E6C16" w:rsidRDefault="00240A0D" w:rsidP="003E6C16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4" w:colLast="4"/>
            <w:r>
              <w:rPr>
                <w:b/>
                <w:sz w:val="28"/>
                <w:szCs w:val="28"/>
              </w:rPr>
              <w:t>30</w:t>
            </w:r>
            <w:r w:rsidR="00D56E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E6C16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Помощники человека при</w:t>
            </w:r>
            <w:r w:rsidRPr="00DE5C41">
              <w:rPr>
                <w:rFonts w:cstheme="minorHAnsi"/>
                <w:sz w:val="24"/>
                <w:szCs w:val="24"/>
              </w:rPr>
              <w:t xml:space="preserve"> </w:t>
            </w:r>
            <w:r w:rsidRPr="00DE5C41">
              <w:rPr>
                <w:rFonts w:cstheme="minorHAnsi"/>
                <w:sz w:val="24"/>
                <w:szCs w:val="24"/>
              </w:rPr>
              <w:t>счёте</w:t>
            </w:r>
            <w:r w:rsidRPr="00DE5C41">
              <w:rPr>
                <w:rFonts w:cstheme="minorHAnsi"/>
                <w:sz w:val="24"/>
                <w:szCs w:val="24"/>
              </w:rPr>
              <w:t>.</w:t>
            </w:r>
          </w:p>
          <w:p w:rsidR="00DA0484" w:rsidRDefault="00DA0484" w:rsidP="00DA0484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Учебни</w:t>
            </w: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к с.60-64</w:t>
            </w: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.</w:t>
            </w:r>
          </w:p>
          <w:p w:rsidR="00DA0484" w:rsidRDefault="00DA0484" w:rsidP="00DA0484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Игра: «</w:t>
            </w:r>
            <w:proofErr w:type="spellStart"/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Цзяньши</w:t>
            </w:r>
            <w:r w:rsidR="00240A0D">
              <w:rPr>
                <w:rFonts w:ascii="PragmaticaCSanPin-Regular" w:hAnsi="PragmaticaCSanPin-Regular" w:cs="PragmaticaCSanPin-Regular"/>
                <w:sz w:val="20"/>
                <w:szCs w:val="20"/>
              </w:rPr>
              <w:t>цзы</w:t>
            </w:r>
            <w:proofErr w:type="spellEnd"/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».</w:t>
            </w:r>
          </w:p>
          <w:p w:rsidR="00DA0484" w:rsidRPr="00DE5C41" w:rsidRDefault="00DA0484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</w:tcPr>
          <w:p w:rsidR="003E6C16" w:rsidRPr="00DE5C41" w:rsidRDefault="00DE5C41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D76097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Называть помощников человека</w:t>
            </w:r>
            <w:r w:rsidRPr="00DE5C41">
              <w:rPr>
                <w:rFonts w:cstheme="minorHAnsi"/>
                <w:sz w:val="24"/>
                <w:szCs w:val="24"/>
              </w:rPr>
              <w:t xml:space="preserve"> </w:t>
            </w:r>
            <w:r w:rsidRPr="00DE5C41">
              <w:rPr>
                <w:rFonts w:cstheme="minorHAnsi"/>
                <w:sz w:val="24"/>
                <w:szCs w:val="24"/>
              </w:rPr>
              <w:t>для счёта.</w:t>
            </w:r>
          </w:p>
          <w:p w:rsidR="00D76097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Использовать пальцы рук для</w:t>
            </w:r>
            <w:r w:rsidRPr="00DE5C41">
              <w:rPr>
                <w:rFonts w:cstheme="minorHAnsi"/>
                <w:sz w:val="24"/>
                <w:szCs w:val="24"/>
              </w:rPr>
              <w:t xml:space="preserve"> </w:t>
            </w:r>
            <w:r w:rsidRPr="00DE5C41">
              <w:rPr>
                <w:rFonts w:cstheme="minorHAnsi"/>
                <w:sz w:val="24"/>
                <w:szCs w:val="24"/>
              </w:rPr>
              <w:t>определения значения произведения при умножении на 9.</w:t>
            </w:r>
          </w:p>
          <w:p w:rsidR="00D76097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Игра. Работать по правилам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игры. Анализировать, сравнивать и обобщать полученную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информацию. Использовать информацию для установления отношений, причинно-следственных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>связей.</w:t>
            </w:r>
          </w:p>
          <w:p w:rsidR="00D76097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ЭОР. Располагать руки на клавиатуре. Вводить информацию с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>помощью цифровой клавиатуры</w:t>
            </w:r>
          </w:p>
          <w:p w:rsidR="00D76097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proofErr w:type="gramStart"/>
            <w:r w:rsidRPr="00DE5C41">
              <w:rPr>
                <w:rFonts w:cstheme="minorHAnsi"/>
                <w:i/>
                <w:iCs/>
                <w:sz w:val="24"/>
                <w:szCs w:val="24"/>
              </w:rPr>
              <w:t>клавиатурный</w:t>
            </w:r>
            <w:proofErr w:type="gramEnd"/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 тренажёр).</w:t>
            </w:r>
          </w:p>
          <w:p w:rsidR="003E6C16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Следовать гигиеническим рекомендациям (зарядка для глаз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>пальцев рук).</w:t>
            </w:r>
          </w:p>
        </w:tc>
        <w:tc>
          <w:tcPr>
            <w:tcW w:w="1547" w:type="dxa"/>
          </w:tcPr>
          <w:p w:rsidR="00017852" w:rsidRDefault="00017852" w:rsidP="003E6C16">
            <w:pPr>
              <w:jc w:val="center"/>
              <w:rPr>
                <w:b/>
                <w:sz w:val="28"/>
                <w:szCs w:val="28"/>
              </w:rPr>
            </w:pPr>
          </w:p>
          <w:p w:rsidR="00017852" w:rsidRDefault="00017852" w:rsidP="00017852">
            <w:pPr>
              <w:rPr>
                <w:sz w:val="28"/>
                <w:szCs w:val="28"/>
              </w:rPr>
            </w:pPr>
          </w:p>
          <w:p w:rsidR="00017852" w:rsidRDefault="00017852" w:rsidP="00017852">
            <w:pPr>
              <w:rPr>
                <w:sz w:val="28"/>
                <w:szCs w:val="28"/>
              </w:rPr>
            </w:pPr>
          </w:p>
          <w:p w:rsidR="003E6C16" w:rsidRPr="00017852" w:rsidRDefault="003E6C16" w:rsidP="00017852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  <w:tr w:rsidR="000737A7" w:rsidTr="00D76097">
        <w:tc>
          <w:tcPr>
            <w:tcW w:w="928" w:type="dxa"/>
          </w:tcPr>
          <w:p w:rsidR="003E6C16" w:rsidRDefault="00240A0D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D56E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E6C16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Калькулятор</w:t>
            </w:r>
            <w:r w:rsidRPr="00DE5C41">
              <w:rPr>
                <w:rFonts w:cstheme="minorHAnsi"/>
                <w:sz w:val="24"/>
                <w:szCs w:val="24"/>
              </w:rPr>
              <w:t>.</w:t>
            </w:r>
          </w:p>
          <w:p w:rsidR="00DA0484" w:rsidRDefault="00DA0484" w:rsidP="00DA0484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Учебни</w:t>
            </w:r>
            <w:r w:rsidR="00240A0D"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к с.64-68</w:t>
            </w: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.</w:t>
            </w:r>
          </w:p>
          <w:p w:rsidR="00240A0D" w:rsidRDefault="00240A0D" w:rsidP="00240A0D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Рабочая тетрадь: №43</w:t>
            </w: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.</w:t>
            </w:r>
          </w:p>
          <w:p w:rsidR="00DA0484" w:rsidRDefault="00DA0484" w:rsidP="00DA0484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Игра: «</w:t>
            </w:r>
            <w:r w:rsidR="00240A0D">
              <w:rPr>
                <w:rFonts w:ascii="PragmaticaCSanPin-Regular" w:hAnsi="PragmaticaCSanPin-Regular" w:cs="PragmaticaCSanPin-Regular"/>
                <w:sz w:val="20"/>
                <w:szCs w:val="20"/>
              </w:rPr>
              <w:t>Зарядка для памяти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».</w:t>
            </w:r>
          </w:p>
          <w:p w:rsidR="00DA0484" w:rsidRPr="00DE5C41" w:rsidRDefault="00DA0484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</w:tcPr>
          <w:p w:rsidR="003E6C16" w:rsidRPr="00DE5C41" w:rsidRDefault="00DE5C41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D76097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Использовать цифровую клавиатуру для ввода числовых данных</w:t>
            </w:r>
            <w:r w:rsidRPr="00DE5C41">
              <w:rPr>
                <w:rFonts w:cstheme="minorHAnsi"/>
                <w:sz w:val="24"/>
                <w:szCs w:val="24"/>
              </w:rPr>
              <w:t xml:space="preserve">. </w:t>
            </w:r>
            <w:r w:rsidRPr="00DE5C41">
              <w:rPr>
                <w:rFonts w:cstheme="minorHAnsi"/>
                <w:sz w:val="24"/>
                <w:szCs w:val="24"/>
              </w:rPr>
              <w:t>Вычислять значение выражения,</w:t>
            </w:r>
          </w:p>
          <w:p w:rsidR="00D76097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sz w:val="24"/>
                <w:szCs w:val="24"/>
              </w:rPr>
              <w:t>используя</w:t>
            </w:r>
            <w:proofErr w:type="gramEnd"/>
            <w:r w:rsidRPr="00DE5C41">
              <w:rPr>
                <w:rFonts w:cstheme="minorHAnsi"/>
                <w:sz w:val="24"/>
                <w:szCs w:val="24"/>
              </w:rPr>
              <w:t xml:space="preserve"> программу «Калькулятор».</w:t>
            </w:r>
          </w:p>
          <w:p w:rsidR="00D76097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Игра. Работать по правилам игры</w:t>
            </w:r>
            <w:r w:rsidRPr="00DE5C41">
              <w:rPr>
                <w:rFonts w:cstheme="minorHAnsi"/>
                <w:sz w:val="24"/>
                <w:szCs w:val="24"/>
              </w:rPr>
              <w:t>.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>ЭОР. Располагать руки на клавиатуре. Вводить информацию с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>помощью клавиатуры (клавиатурный тренажёр).</w:t>
            </w:r>
          </w:p>
          <w:p w:rsidR="003E6C16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Следовать гигиеническим рекомендациям (зарядка для глаз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>пальцев рук).</w:t>
            </w: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A7" w:rsidTr="00D76097">
        <w:tc>
          <w:tcPr>
            <w:tcW w:w="928" w:type="dxa"/>
          </w:tcPr>
          <w:p w:rsidR="00D76097" w:rsidRDefault="00240A0D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D76097">
              <w:rPr>
                <w:b/>
                <w:sz w:val="28"/>
                <w:szCs w:val="28"/>
              </w:rPr>
              <w:t>,</w:t>
            </w:r>
          </w:p>
          <w:p w:rsidR="003E6C16" w:rsidRDefault="00240A0D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D7609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76097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Обработка</w:t>
            </w:r>
          </w:p>
          <w:p w:rsidR="003E6C16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sz w:val="24"/>
                <w:szCs w:val="24"/>
              </w:rPr>
              <w:t>графических</w:t>
            </w:r>
            <w:proofErr w:type="gramEnd"/>
            <w:r w:rsidRPr="00DE5C41">
              <w:rPr>
                <w:rFonts w:cstheme="minorHAnsi"/>
                <w:sz w:val="24"/>
                <w:szCs w:val="24"/>
              </w:rPr>
              <w:t xml:space="preserve"> данных</w:t>
            </w:r>
            <w:r w:rsidRPr="00DE5C41">
              <w:rPr>
                <w:rFonts w:cstheme="minorHAnsi"/>
                <w:sz w:val="24"/>
                <w:szCs w:val="24"/>
              </w:rPr>
              <w:t>.</w:t>
            </w:r>
          </w:p>
          <w:p w:rsidR="00DA0484" w:rsidRDefault="00DA0484" w:rsidP="00DA0484">
            <w:pPr>
              <w:autoSpaceDE w:val="0"/>
              <w:autoSpaceDN w:val="0"/>
              <w:adjustRightInd w:val="0"/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</w:pP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Учебни</w:t>
            </w:r>
            <w:r w:rsidR="00240A0D"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к с.69-73</w:t>
            </w:r>
            <w:r>
              <w:rPr>
                <w:rFonts w:ascii="PragmaticaCSanPin-Bold" w:hAnsi="PragmaticaCSanPin-Bold" w:cs="PragmaticaCSanPin-Bold"/>
                <w:b/>
                <w:bCs/>
                <w:sz w:val="20"/>
                <w:szCs w:val="20"/>
              </w:rPr>
              <w:t>.</w:t>
            </w:r>
          </w:p>
          <w:p w:rsidR="00DA0484" w:rsidRDefault="00DA0484" w:rsidP="00DA0484">
            <w:pPr>
              <w:autoSpaceDE w:val="0"/>
              <w:autoSpaceDN w:val="0"/>
              <w:adjustRightInd w:val="0"/>
              <w:rPr>
                <w:rFonts w:ascii="PragmaticaCSanPin-Regular" w:hAnsi="PragmaticaCSanPin-Regular" w:cs="PragmaticaCSanPin-Regular"/>
                <w:sz w:val="20"/>
                <w:szCs w:val="20"/>
              </w:rPr>
            </w:pP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Игра: «</w:t>
            </w:r>
            <w:r w:rsidR="00240A0D">
              <w:rPr>
                <w:rFonts w:ascii="PragmaticaCSanPin-Regular" w:hAnsi="PragmaticaCSanPin-Regular" w:cs="PragmaticaCSanPin-Regular"/>
                <w:sz w:val="20"/>
                <w:szCs w:val="20"/>
              </w:rPr>
              <w:t>Кто первый?</w:t>
            </w:r>
            <w:r>
              <w:rPr>
                <w:rFonts w:ascii="PragmaticaCSanPin-Regular" w:hAnsi="PragmaticaCSanPin-Regular" w:cs="PragmaticaCSanPin-Regular"/>
                <w:sz w:val="20"/>
                <w:szCs w:val="20"/>
              </w:rPr>
              <w:t>».</w:t>
            </w:r>
          </w:p>
          <w:p w:rsidR="00DA0484" w:rsidRPr="00DE5C41" w:rsidRDefault="00DA0484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</w:tcPr>
          <w:p w:rsidR="003E6C16" w:rsidRPr="00DE5C41" w:rsidRDefault="00DE5C41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276" w:type="dxa"/>
          </w:tcPr>
          <w:p w:rsidR="00D76097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Пользоваться мышью для работы</w:t>
            </w:r>
            <w:r w:rsidRPr="00DE5C41">
              <w:rPr>
                <w:rFonts w:cstheme="minorHAnsi"/>
                <w:sz w:val="24"/>
                <w:szCs w:val="24"/>
              </w:rPr>
              <w:t xml:space="preserve"> </w:t>
            </w:r>
            <w:r w:rsidRPr="00DE5C41">
              <w:rPr>
                <w:rFonts w:cstheme="minorHAnsi"/>
                <w:sz w:val="24"/>
                <w:szCs w:val="24"/>
              </w:rPr>
              <w:t>с изображениями на компьютере</w:t>
            </w:r>
            <w:r w:rsidRPr="00DE5C41">
              <w:rPr>
                <w:rFonts w:cstheme="minorHAnsi"/>
                <w:sz w:val="24"/>
                <w:szCs w:val="24"/>
              </w:rPr>
              <w:t xml:space="preserve"> </w:t>
            </w:r>
            <w:r w:rsidRPr="00DE5C41">
              <w:rPr>
                <w:rFonts w:cstheme="minorHAnsi"/>
                <w:sz w:val="24"/>
                <w:szCs w:val="24"/>
              </w:rPr>
              <w:t xml:space="preserve">(электронные раскраски, </w:t>
            </w:r>
            <w:proofErr w:type="spellStart"/>
            <w:r w:rsidRPr="00DE5C41">
              <w:rPr>
                <w:rFonts w:cstheme="minorHAnsi"/>
                <w:sz w:val="24"/>
                <w:szCs w:val="24"/>
              </w:rPr>
              <w:t>пазлы</w:t>
            </w:r>
            <w:proofErr w:type="spellEnd"/>
            <w:r w:rsidRPr="00DE5C41">
              <w:rPr>
                <w:rFonts w:cstheme="minorHAnsi"/>
                <w:sz w:val="24"/>
                <w:szCs w:val="24"/>
              </w:rPr>
              <w:t>,</w:t>
            </w:r>
          </w:p>
          <w:p w:rsidR="00D76097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gramStart"/>
            <w:r w:rsidRPr="00DE5C41">
              <w:rPr>
                <w:rFonts w:cstheme="minorHAnsi"/>
                <w:sz w:val="24"/>
                <w:szCs w:val="24"/>
              </w:rPr>
              <w:t>сравнение</w:t>
            </w:r>
            <w:proofErr w:type="gramEnd"/>
            <w:r w:rsidRPr="00DE5C41">
              <w:rPr>
                <w:rFonts w:cstheme="minorHAnsi"/>
                <w:sz w:val="24"/>
                <w:szCs w:val="24"/>
              </w:rPr>
              <w:t xml:space="preserve"> изображений).</w:t>
            </w:r>
          </w:p>
          <w:p w:rsidR="00D76097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lastRenderedPageBreak/>
              <w:t>Использовать инструменты «карандаш», «заливка цветом», «ластик» в графических редакторах.</w:t>
            </w:r>
          </w:p>
          <w:p w:rsidR="00D76097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5C41">
              <w:rPr>
                <w:rFonts w:cstheme="minorHAnsi"/>
                <w:sz w:val="24"/>
                <w:szCs w:val="24"/>
              </w:rPr>
              <w:t>Анализировать, сравнивать информацию, представленную в</w:t>
            </w:r>
            <w:r w:rsidRPr="00DE5C41">
              <w:rPr>
                <w:rFonts w:cstheme="minorHAnsi"/>
                <w:sz w:val="24"/>
                <w:szCs w:val="24"/>
              </w:rPr>
              <w:t xml:space="preserve"> </w:t>
            </w:r>
            <w:r w:rsidRPr="00DE5C41">
              <w:rPr>
                <w:rFonts w:cstheme="minorHAnsi"/>
                <w:sz w:val="24"/>
                <w:szCs w:val="24"/>
              </w:rPr>
              <w:t>графической форме.</w:t>
            </w:r>
          </w:p>
          <w:p w:rsidR="00D76097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Игра. Работать по правилам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игры</w:t>
            </w:r>
            <w:r w:rsidRPr="00DE5C41">
              <w:rPr>
                <w:rFonts w:cstheme="minorHAnsi"/>
                <w:sz w:val="24"/>
                <w:szCs w:val="24"/>
              </w:rPr>
              <w:t xml:space="preserve">. 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>Анализировать, сравнивать и обобщать полученную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>информацию. Использовать информацию для установления отношений, причинно-следственных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>связей.</w:t>
            </w:r>
          </w:p>
          <w:p w:rsidR="00D76097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ЭОР. Располагать руки на клавиатуре. Вводить информацию с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>помощью клавиатуры (клавиатурный тренажёр).</w:t>
            </w:r>
          </w:p>
          <w:p w:rsidR="003E6C16" w:rsidRPr="00DE5C41" w:rsidRDefault="00D76097" w:rsidP="00D7609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DE5C41">
              <w:rPr>
                <w:rFonts w:cstheme="minorHAnsi"/>
                <w:i/>
                <w:iCs/>
                <w:sz w:val="24"/>
                <w:szCs w:val="24"/>
              </w:rPr>
              <w:t>Следовать гигиеническим рекомендациям (зарядка для глаз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r w:rsidRPr="00DE5C41">
              <w:rPr>
                <w:rFonts w:cstheme="minorHAnsi"/>
                <w:i/>
                <w:iCs/>
                <w:sz w:val="24"/>
                <w:szCs w:val="24"/>
              </w:rPr>
              <w:t>пальцев рук).</w:t>
            </w: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A7" w:rsidTr="00D76097">
        <w:tc>
          <w:tcPr>
            <w:tcW w:w="928" w:type="dxa"/>
          </w:tcPr>
          <w:p w:rsidR="003E6C16" w:rsidRDefault="00240A0D" w:rsidP="003E6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34</w:t>
            </w:r>
            <w:r w:rsidR="00D56E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E6C16" w:rsidRPr="00DE5C41" w:rsidRDefault="00D76097" w:rsidP="00D76097">
            <w:pPr>
              <w:rPr>
                <w:rFonts w:cstheme="minorHAnsi"/>
                <w:b/>
                <w:sz w:val="24"/>
                <w:szCs w:val="24"/>
              </w:rPr>
            </w:pPr>
            <w:r w:rsidRPr="00DE5C41">
              <w:rPr>
                <w:rFonts w:cstheme="minorHAnsi"/>
                <w:b/>
                <w:sz w:val="24"/>
                <w:szCs w:val="24"/>
              </w:rPr>
              <w:t>Повторение изученного.</w:t>
            </w:r>
          </w:p>
        </w:tc>
        <w:tc>
          <w:tcPr>
            <w:tcW w:w="896" w:type="dxa"/>
          </w:tcPr>
          <w:p w:rsidR="003E6C16" w:rsidRPr="00DE5C41" w:rsidRDefault="00DE5C41" w:rsidP="003E6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3E6C16" w:rsidRPr="00DE5C41" w:rsidRDefault="003E6C16" w:rsidP="003E6C1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3E6C16" w:rsidRDefault="003E6C16" w:rsidP="003E6C1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6C16" w:rsidRPr="003E6C16" w:rsidRDefault="003E6C16" w:rsidP="003E6C16">
      <w:pPr>
        <w:jc w:val="center"/>
        <w:rPr>
          <w:b/>
          <w:sz w:val="28"/>
          <w:szCs w:val="28"/>
        </w:rPr>
      </w:pPr>
    </w:p>
    <w:sectPr w:rsidR="003E6C16" w:rsidRPr="003E6C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651" w:rsidRDefault="00135651" w:rsidP="00017852">
      <w:pPr>
        <w:spacing w:after="0" w:line="240" w:lineRule="auto"/>
      </w:pPr>
      <w:r>
        <w:separator/>
      </w:r>
    </w:p>
  </w:endnote>
  <w:endnote w:type="continuationSeparator" w:id="0">
    <w:p w:rsidR="00135651" w:rsidRDefault="00135651" w:rsidP="0001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927929"/>
      <w:docPartObj>
        <w:docPartGallery w:val="Page Numbers (Bottom of Page)"/>
        <w:docPartUnique/>
      </w:docPartObj>
    </w:sdtPr>
    <w:sdtContent>
      <w:p w:rsidR="00017852" w:rsidRDefault="000178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17852" w:rsidRDefault="000178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651" w:rsidRDefault="00135651" w:rsidP="00017852">
      <w:pPr>
        <w:spacing w:after="0" w:line="240" w:lineRule="auto"/>
      </w:pPr>
      <w:r>
        <w:separator/>
      </w:r>
    </w:p>
  </w:footnote>
  <w:footnote w:type="continuationSeparator" w:id="0">
    <w:p w:rsidR="00135651" w:rsidRDefault="00135651" w:rsidP="00017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16"/>
    <w:rsid w:val="00017852"/>
    <w:rsid w:val="000737A7"/>
    <w:rsid w:val="000C2197"/>
    <w:rsid w:val="00135651"/>
    <w:rsid w:val="00240A0D"/>
    <w:rsid w:val="003E6C16"/>
    <w:rsid w:val="005A6CD1"/>
    <w:rsid w:val="005F0970"/>
    <w:rsid w:val="006666CE"/>
    <w:rsid w:val="006B7283"/>
    <w:rsid w:val="007B7F93"/>
    <w:rsid w:val="00847177"/>
    <w:rsid w:val="00A40603"/>
    <w:rsid w:val="00B3289F"/>
    <w:rsid w:val="00BD489C"/>
    <w:rsid w:val="00C31424"/>
    <w:rsid w:val="00D56E42"/>
    <w:rsid w:val="00D76097"/>
    <w:rsid w:val="00DA0484"/>
    <w:rsid w:val="00D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29764-5A9A-406A-B755-00DDD124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852"/>
  </w:style>
  <w:style w:type="paragraph" w:styleId="a6">
    <w:name w:val="footer"/>
    <w:basedOn w:val="a"/>
    <w:link w:val="a7"/>
    <w:uiPriority w:val="99"/>
    <w:unhideWhenUsed/>
    <w:rsid w:val="0001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CA09C-9764-41C7-8FE1-0C360AA1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9</cp:revision>
  <dcterms:created xsi:type="dcterms:W3CDTF">2015-08-25T01:37:00Z</dcterms:created>
  <dcterms:modified xsi:type="dcterms:W3CDTF">2015-08-25T03:30:00Z</dcterms:modified>
</cp:coreProperties>
</file>