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256909" cy="5684225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280795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rcRect l="6412" t="5295" r="0" b="8800"/>
                        <a:stretch/>
                      </pic:blipFill>
                      <pic:spPr bwMode="auto">
                        <a:xfrm rot="16199969" flipH="0" flipV="0">
                          <a:off x="0" y="0"/>
                          <a:ext cx="8256908" cy="56842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650.2pt;height:447.6pt;mso-wrap-distance-left:0.0pt;mso-wrap-distance-top:0.0pt;mso-wrap-distance-right:0.0pt;mso-wrap-distance-bottom:0.0pt;rotation:269;" stroked="false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</w:rPr>
        <w:t xml:space="preserve">8. Свою деятельность классный руководитель осуществляет в тесном контакте с администрацией образовательного учреждения, органами школьного и </w:t>
      </w:r>
      <w:r>
        <w:rPr>
          <w:rFonts w:ascii="Times New Roman" w:hAnsi="Times New Roman" w:cs="Times New Roman"/>
        </w:rPr>
        <w:t xml:space="preserve">классного ученического самоуправления, родителями (законными представителями детей), советом родителей обучающихся и родительским комитетом класса, социальным педагогом, педагогом-психологом, педагогом-организатором, педагогами дополнительного образования.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 Цели и задачи деятельности классного руководителя</w:t>
      </w:r>
      <w:r/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</w:t>
      </w:r>
      <w:r>
        <w:rPr>
          <w:rFonts w:ascii="Times New Roman" w:hAnsi="Times New Roman" w:cs="Times New Roman"/>
        </w:rPr>
        <w:t xml:space="preserve">1. Цель деятельности классного руководителя – создание условий для саморазвития и самореализации обучающегося, его успешной социализации в обществе.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2.2. Задачи деятельности классного руководителя: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1)</w:t>
      </w:r>
      <w:r>
        <w:rPr>
          <w:rFonts w:ascii="Times New Roman" w:hAnsi="Times New Roman" w:cs="Times New Roman"/>
        </w:rPr>
        <w:t xml:space="preserve"> формирование и развитие коллектива класса;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</w:t>
      </w:r>
      <w:r>
        <w:rPr>
          <w:rFonts w:ascii="Times New Roman" w:hAnsi="Times New Roman" w:cs="Times New Roman"/>
        </w:rPr>
        <w:t xml:space="preserve"> создание благоприятных психолого-педагогических условий для развития личности, самоутверждения каждого обучающегося, сохранения неповторимости и раскрытия его потенциальных способностей;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3) </w:t>
      </w:r>
      <w:r>
        <w:rPr>
          <w:rFonts w:ascii="Times New Roman" w:hAnsi="Times New Roman" w:cs="Times New Roman"/>
        </w:rPr>
        <w:t xml:space="preserve">формирование здорового образа жизни;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4)</w:t>
      </w:r>
      <w:r>
        <w:rPr>
          <w:rFonts w:ascii="Times New Roman" w:hAnsi="Times New Roman" w:cs="Times New Roman"/>
        </w:rPr>
        <w:t xml:space="preserve"> организация системы отношений через разнообразные формы воспитывающей деятельности коллектива класса;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5) </w:t>
      </w:r>
      <w:r>
        <w:rPr>
          <w:rFonts w:ascii="Times New Roman" w:hAnsi="Times New Roman" w:cs="Times New Roman"/>
        </w:rPr>
        <w:t xml:space="preserve">защита прав и интересов обучающихся;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6)</w:t>
      </w:r>
      <w:r>
        <w:rPr>
          <w:rFonts w:ascii="Times New Roman" w:hAnsi="Times New Roman" w:cs="Times New Roman"/>
        </w:rPr>
        <w:t xml:space="preserve"> организация системной работы с обучающимися в классе;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7)</w:t>
      </w:r>
      <w:r>
        <w:rPr>
          <w:rFonts w:ascii="Times New Roman" w:hAnsi="Times New Roman" w:cs="Times New Roman"/>
        </w:rPr>
        <w:t xml:space="preserve">  формирование у обучающихся нравственных смыслов и духовных ориентиров;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8)</w:t>
      </w:r>
      <w:r>
        <w:rPr>
          <w:rFonts w:ascii="Times New Roman" w:hAnsi="Times New Roman" w:cs="Times New Roman"/>
        </w:rPr>
        <w:t xml:space="preserve"> организация социально значимой, творческой деятельности обучающихся. </w:t>
      </w:r>
      <w:r/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3. Функции классного руководителя</w:t>
      </w:r>
      <w:r/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Основными функциями классного руководителя являются: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3.1. Аналитико-прогностическая функция, выражающаяся в: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 </w:t>
      </w:r>
      <w:r>
        <w:rPr>
          <w:rFonts w:ascii="Times New Roman" w:hAnsi="Times New Roman" w:cs="Times New Roman"/>
        </w:rPr>
        <w:t xml:space="preserve">изучении индивидуальных особенностей обучающихся;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 </w:t>
      </w:r>
      <w:r>
        <w:rPr>
          <w:rFonts w:ascii="Times New Roman" w:hAnsi="Times New Roman" w:cs="Times New Roman"/>
        </w:rPr>
        <w:t xml:space="preserve">выявлении специфики и определении динамики развития классного коллектива;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3)</w:t>
      </w:r>
      <w:r>
        <w:rPr>
          <w:rFonts w:ascii="Times New Roman" w:hAnsi="Times New Roman" w:cs="Times New Roman"/>
        </w:rPr>
        <w:t xml:space="preserve">изучении и анализе состояния и условий семейного воспитания каждого ребенка;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4)</w:t>
      </w:r>
      <w:r>
        <w:rPr>
          <w:rFonts w:ascii="Times New Roman" w:hAnsi="Times New Roman" w:cs="Times New Roman"/>
        </w:rPr>
        <w:t xml:space="preserve"> изучении и анализе влияния школьной среды и малого социума на обучающихся класса;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5)</w:t>
      </w:r>
      <w:r>
        <w:rPr>
          <w:rFonts w:ascii="Times New Roman" w:hAnsi="Times New Roman" w:cs="Times New Roman"/>
        </w:rPr>
        <w:t xml:space="preserve">прогнозировании уровней воспитанности и индивидуального развития обучающихся и этапов формирования классного коллектива;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6)</w:t>
      </w:r>
      <w:r>
        <w:rPr>
          <w:rFonts w:ascii="Times New Roman" w:hAnsi="Times New Roman" w:cs="Times New Roman"/>
        </w:rPr>
        <w:t xml:space="preserve">прогнозировании результатов воспитательной деятельности;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7)</w:t>
      </w:r>
      <w:r>
        <w:rPr>
          <w:rFonts w:ascii="Times New Roman" w:hAnsi="Times New Roman" w:cs="Times New Roman"/>
        </w:rPr>
        <w:t xml:space="preserve">построении модели воспитания в классе, соответствующей воспитательной системе образовательной организации в целом;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8)</w:t>
      </w:r>
      <w:r>
        <w:rPr>
          <w:rFonts w:ascii="Times New Roman" w:hAnsi="Times New Roman" w:cs="Times New Roman"/>
        </w:rPr>
        <w:t xml:space="preserve">предвидении последствий складывающихся в классном коллективе отношений.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3.2. Организационно-координирующая функция, выражающаяся в: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</w:t>
      </w:r>
      <w:r>
        <w:rPr>
          <w:rFonts w:ascii="Times New Roman" w:hAnsi="Times New Roman" w:cs="Times New Roman"/>
        </w:rPr>
        <w:t xml:space="preserve"> обеспечение связи между организацией, осуществляющей образовательную деятельность, и семьей;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</w:t>
      </w:r>
      <w:r>
        <w:rPr>
          <w:rFonts w:ascii="Times New Roman" w:hAnsi="Times New Roman" w:cs="Times New Roman"/>
        </w:rPr>
        <w:t xml:space="preserve"> установление контактов с родителями (их законными представителями) обучающихся, оказание им помощи в воспитании обучающихся (лично, через психолога, социального педагога, педагога дополнительного образования и других педагогических работников школы);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3)</w:t>
      </w:r>
      <w:r>
        <w:rPr>
          <w:rFonts w:ascii="Times New Roman" w:hAnsi="Times New Roman" w:cs="Times New Roman"/>
        </w:rPr>
        <w:t xml:space="preserve"> организации взаимодействия деятельности с учителями-предметниками, педагогом-психологом, педагогами дополнительного образования, педагогом</w:t>
      </w:r>
      <w:r>
        <w:rPr>
          <w:rFonts w:ascii="Times New Roman" w:hAnsi="Times New Roman" w:cs="Times New Roman"/>
        </w:rPr>
        <w:t xml:space="preserve">-</w:t>
      </w:r>
      <w:r>
        <w:rPr>
          <w:rFonts w:ascii="Times New Roman" w:hAnsi="Times New Roman" w:cs="Times New Roman"/>
        </w:rPr>
        <w:t xml:space="preserve">организатором, социальным педагогом, библиотекарем, медицинским работником, семьей; выполнении роли посредника между личностью ребенка и всеми социальными институтами в разрешении личностных кризисов обучающихся;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4)</w:t>
      </w:r>
      <w:r>
        <w:rPr>
          <w:rFonts w:ascii="Times New Roman" w:hAnsi="Times New Roman" w:cs="Times New Roman"/>
        </w:rPr>
        <w:t xml:space="preserve"> содействии в получении обучающимися дополнительного образования посредством включения их в различные творческие объединения по интересам (кружки, секции, клубы, НОУ) как в образовательной организации, так и в учреждениях дополнительного образования;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5)</w:t>
      </w:r>
      <w:r>
        <w:rPr>
          <w:rFonts w:ascii="Times New Roman" w:hAnsi="Times New Roman" w:cs="Times New Roman"/>
        </w:rPr>
        <w:t xml:space="preserve">участии в работе педагогических и методических советов, методического объединения классных руководителей, административных совещаниях, Совета профилактики;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6)</w:t>
      </w:r>
      <w:r>
        <w:rPr>
          <w:rFonts w:ascii="Times New Roman" w:hAnsi="Times New Roman" w:cs="Times New Roman"/>
        </w:rPr>
        <w:t xml:space="preserve"> координации выбора форм и методов организации индивидуальной и групповой внеклассной деятельности, организации участия класса в общешкольных мероприятиях во внеучебное и каникулярное время;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7)</w:t>
      </w:r>
      <w:r>
        <w:rPr>
          <w:rFonts w:ascii="Times New Roman" w:hAnsi="Times New Roman" w:cs="Times New Roman"/>
        </w:rPr>
        <w:t xml:space="preserve"> организации работы по повышению педагогической и психологической культуры родителей через проведение тематических родительских собраний, совместную деятельность, привлечение родителей к участию в воспитательном процессе в образовательной организации;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8)</w:t>
      </w:r>
      <w:r>
        <w:rPr>
          <w:rFonts w:ascii="Times New Roman" w:hAnsi="Times New Roman" w:cs="Times New Roman"/>
        </w:rPr>
        <w:t xml:space="preserve"> заботе о физическом и психическом здоровье обучающихся, используя информацию медицинских работников и родителей (законных представителей), здоровьесберегающие технологии;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9)</w:t>
      </w:r>
      <w:r>
        <w:rPr>
          <w:rFonts w:ascii="Times New Roman" w:hAnsi="Times New Roman" w:cs="Times New Roman"/>
        </w:rPr>
        <w:t xml:space="preserve">ведении документации классного руководителя (принятой в данном образовательном учреждении) и классного (электронного) журнала.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3.3. Коммуникативная функция, выражающаяся в: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</w:t>
      </w:r>
      <w:r>
        <w:rPr>
          <w:rFonts w:ascii="Times New Roman" w:hAnsi="Times New Roman" w:cs="Times New Roman"/>
        </w:rPr>
        <w:t xml:space="preserve"> развитии и регулировании межличностных отношений между обучающимися, между обучающимися и взрослыми;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2)</w:t>
      </w:r>
      <w:r>
        <w:rPr>
          <w:rFonts w:ascii="Times New Roman" w:hAnsi="Times New Roman" w:cs="Times New Roman"/>
        </w:rPr>
        <w:t xml:space="preserve">оказании помощи каждому обучающемуся в адаптации к коллективу;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3)</w:t>
      </w:r>
      <w:r>
        <w:rPr>
          <w:rFonts w:ascii="Times New Roman" w:hAnsi="Times New Roman" w:cs="Times New Roman"/>
        </w:rPr>
        <w:t xml:space="preserve">содействии созданию благоприятного климата в коллективе в целом и для каждого отдельного ребенка;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4)</w:t>
      </w:r>
      <w:r>
        <w:rPr>
          <w:rFonts w:ascii="Times New Roman" w:hAnsi="Times New Roman" w:cs="Times New Roman"/>
        </w:rPr>
        <w:t xml:space="preserve">оказании помощи обучающимся в установлении отношений с окружающими детьми, социумом;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5)</w:t>
      </w:r>
      <w:r>
        <w:rPr>
          <w:rFonts w:ascii="Times New Roman" w:hAnsi="Times New Roman" w:cs="Times New Roman"/>
        </w:rPr>
        <w:t xml:space="preserve">информировании обучающихся о действующих детских и молодежных общественных организациях и объединениях.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3.4. Контрольная функция, выражающаяся в: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 </w:t>
      </w:r>
      <w:r>
        <w:rPr>
          <w:rFonts w:ascii="Times New Roman" w:hAnsi="Times New Roman" w:cs="Times New Roman"/>
        </w:rPr>
        <w:t xml:space="preserve">контроле за успеваемостью каждого обучающегося;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 </w:t>
      </w:r>
      <w:r>
        <w:rPr>
          <w:rFonts w:ascii="Times New Roman" w:hAnsi="Times New Roman" w:cs="Times New Roman"/>
        </w:rPr>
        <w:t xml:space="preserve">контроле за посещаемостью учебных занятий обучающимися;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3)</w:t>
      </w:r>
      <w:r>
        <w:rPr>
          <w:rFonts w:ascii="Times New Roman" w:hAnsi="Times New Roman" w:cs="Times New Roman"/>
        </w:rPr>
        <w:t xml:space="preserve"> контроле за самочувствием обучающихся;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4)</w:t>
      </w:r>
      <w:r>
        <w:rPr>
          <w:rFonts w:ascii="Times New Roman" w:hAnsi="Times New Roman" w:cs="Times New Roman"/>
        </w:rPr>
        <w:t xml:space="preserve">контроле детей, состоящих на различных видах учета и находящих</w:t>
      </w:r>
      <w:r>
        <w:rPr>
          <w:rFonts w:ascii="Times New Roman" w:hAnsi="Times New Roman" w:cs="Times New Roman"/>
        </w:rPr>
        <w:t xml:space="preserve">ся в трудной жизненной ситуации.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4. Обязанности классного руководителя</w:t>
      </w:r>
      <w:r/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Классный руководитель обязан: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4.1. Осуществлять систематический анализ состояния успеваемости и динамики общего развития обучающихся.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4.2. Организовыва</w:t>
      </w:r>
      <w:r>
        <w:rPr>
          <w:rFonts w:ascii="Times New Roman" w:hAnsi="Times New Roman" w:cs="Times New Roman"/>
        </w:rPr>
        <w:t xml:space="preserve">ть учебно-воспитательный процесс в классе; вовлекать обучающихся в систематическую деятельность классного и школьного коллективов, изучать индивидуальные особенности личности обучающихся, условия их жизнедеятельности в семье и образовательной организации.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4.3. Отслеживать и своевременно выявлять девиантные проявления в развитии и поведении обучающихся, осуществлять необходимую педагогическую коррекцию, в особо сложных и опасных случаях информировать об этом администрацию образовательной организации.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4.4. Оказывать помощь обучающимся в решении их острых жизненных проблем и ситуаций.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4.5. Организовывать социальную, психологическую и правовую защиту обучающихся.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4.6. Вовлекать в организацию воспитательного процесса в классе педагогов предметников, родителей обучающихся, специалистов из других сфер (науки, искусства, спорта, правоохранительных органов и пр.).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4.7. Пропагандировать здоровый образ жизни.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4.8. Регулярно информировать родителей (законных представителей) обучающихся об их успехах или неудачах. Осуществлять управление деятельностью классного родительского комитета.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4.9. Контролировать посещение учебных занятий обучающимися своего класса.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4.10. Координировать работу учителей-предметников, работающих в классе с целью недопущения неуспеваемости обучающихся и оказания им своевременной помощи в учебе.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4.11. Планировать свою деятельность по классному руководству в соответствии с возрастными особенностями обучающихся и требованиями к планированию воспитательной работы.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4.12. Регулярно проводить классные часы (еженедельно) и другие внеурочные и внешкольные мероприятия с классом.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4.13. Вести документацию</w:t>
      </w:r>
      <w:r>
        <w:rPr>
          <w:rFonts w:ascii="Times New Roman" w:hAnsi="Times New Roman" w:cs="Times New Roman"/>
        </w:rPr>
        <w:t xml:space="preserve">: рабочую программу учебного предмета, учебного курса (в том числе внеурочной деятельности), </w:t>
      </w:r>
      <w:r>
        <w:rPr>
          <w:rFonts w:ascii="Times New Roman" w:hAnsi="Times New Roman" w:cs="Times New Roman"/>
        </w:rPr>
        <w:t xml:space="preserve">учебного модуля; журнал учета успеваемости, журнал внеурочной деятельности, план воспитательной работы,  характеристики на обучающихся (по запросу).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4.14. Повышать свою квалификацию в сфере педагогики и психологии, современных воспитательных и социальных технологий. Участвовать в работе методического объединения классных руководителей.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4.15. Соблюдать требования техники безопасности, обеспечивать сохранность жизни и здоровья детей во время проведения внеклассных, внешкольных мероприятий.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</w:t>
      </w:r>
      <w:r>
        <w:rPr>
          <w:rFonts w:ascii="Times New Roman" w:hAnsi="Times New Roman" w:cs="Times New Roman"/>
        </w:rPr>
        <w:t xml:space="preserve">6</w:t>
      </w:r>
      <w:r>
        <w:rPr>
          <w:rFonts w:ascii="Times New Roman" w:hAnsi="Times New Roman" w:cs="Times New Roman"/>
        </w:rPr>
        <w:t xml:space="preserve">. Быть примером для обучающихся в частной и общественной жизни, демонстрировать на личном примере образцы нравственного поведения. </w:t>
      </w:r>
      <w:r/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5. Права классного руководителя</w:t>
      </w:r>
      <w:r/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Классный руководитель имеет право: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5.1. Регулярно получать информацию о физическом и психическом здоровье обучающихся своего класса.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5.2. Выносить на рассмотрение администрации образовательной организации, педагогического совета, органов школьного самоуправления, совета родителей обучающихся предложения, инициативы как от имени классного коллектива, так и от своего имени.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5.3. Получать своевременную методическую и организационно-педагогическую помощь от руководства образовательной организации, а также органов самоуправления.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5.4. Самостоятельно </w:t>
      </w:r>
      <w:r>
        <w:rPr>
          <w:rFonts w:ascii="Times New Roman" w:hAnsi="Times New Roman" w:cs="Times New Roman"/>
        </w:rPr>
        <w:t xml:space="preserve">планировать воспитательную работу с классным коллективом, разрабатывать индивидуальные программы работы с детьми и их родителями (законными представителями), определять нормы организации деятельности классного коллектива и проведения классных мероприятий.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5.5. Приглашать в образовательную организацию родителей (законных представителей) обучающихся по проблемам, связанным с деятельностью классного руководителя, или другим вопросам.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5.6. Самостоятельно определять формы планирования воспитательной работы с классом с учетом выполнения основных принципов общешкольного планирования.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5.7. Классный руководитель имеет право на защиту собственной чести, достоинства и профессиональной репутации в случае несогласия с оценками его деятельности со стороны администрации образовательной организации, родителей, обучающихся, других педагогов.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6. Организация деятельности классного руководителя</w:t>
      </w:r>
      <w:r/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6.1. Деятельность классного руководителя с классом и отдельными его обучающимися строится следующим образом.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Классный руководитель ежедневно: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</w:t>
      </w:r>
      <w:r>
        <w:rPr>
          <w:rFonts w:ascii="Times New Roman" w:hAnsi="Times New Roman" w:cs="Times New Roman"/>
        </w:rPr>
        <w:t xml:space="preserve"> определяет отсутствующих на занятиях и опоздавших обучающихся;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 </w:t>
      </w:r>
      <w:r>
        <w:rPr>
          <w:rFonts w:ascii="Times New Roman" w:hAnsi="Times New Roman" w:cs="Times New Roman"/>
        </w:rPr>
        <w:t xml:space="preserve">выясняет причины их отсутствия или опоздания;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3)</w:t>
      </w:r>
      <w:r>
        <w:rPr>
          <w:rFonts w:ascii="Times New Roman" w:hAnsi="Times New Roman" w:cs="Times New Roman"/>
        </w:rPr>
        <w:t xml:space="preserve"> проводит профилактическую работу по предупреждению опозданий и непосещаемости учебных занятий;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4)</w:t>
      </w:r>
      <w:r>
        <w:rPr>
          <w:rFonts w:ascii="Times New Roman" w:hAnsi="Times New Roman" w:cs="Times New Roman"/>
        </w:rPr>
        <w:t xml:space="preserve"> организует и контролирует дежурство ребят в школе;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5)</w:t>
      </w:r>
      <w:r>
        <w:rPr>
          <w:rFonts w:ascii="Times New Roman" w:hAnsi="Times New Roman" w:cs="Times New Roman"/>
        </w:rPr>
        <w:t xml:space="preserve"> организует различные формы индивидуальной работы с обучающимися, в том числе в случае возникновения девиации в их поведении.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Классный руководитель еженедельно: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</w:t>
      </w:r>
      <w:r>
        <w:rPr>
          <w:rFonts w:ascii="Times New Roman" w:hAnsi="Times New Roman" w:cs="Times New Roman"/>
        </w:rPr>
        <w:t xml:space="preserve"> проверяет и отмечает в электронном журнале причины пропусков обучающимися занятий;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</w:t>
      </w:r>
      <w:r>
        <w:rPr>
          <w:rFonts w:ascii="Times New Roman" w:hAnsi="Times New Roman" w:cs="Times New Roman"/>
        </w:rPr>
        <w:t xml:space="preserve"> проводит классный час в соответствии с планом воспитательной работы и утвержденным расписанием;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3)</w:t>
      </w:r>
      <w:r>
        <w:rPr>
          <w:rFonts w:ascii="Times New Roman" w:hAnsi="Times New Roman" w:cs="Times New Roman"/>
        </w:rPr>
        <w:t xml:space="preserve"> организует работу с родителями;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4)</w:t>
      </w:r>
      <w:r>
        <w:rPr>
          <w:rFonts w:ascii="Times New Roman" w:hAnsi="Times New Roman" w:cs="Times New Roman"/>
        </w:rPr>
        <w:t xml:space="preserve"> проводит работу с учителями-предметниками и педагогами дополнительного образования, работающими в классе;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5)</w:t>
      </w:r>
      <w:r>
        <w:rPr>
          <w:rFonts w:ascii="Times New Roman" w:hAnsi="Times New Roman" w:cs="Times New Roman"/>
        </w:rPr>
        <w:t xml:space="preserve"> анализирует состояние успеваемости в классе в целом и у отдельных обучающихся.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Классный руководитель ежемесячно: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</w:t>
      </w:r>
      <w:r>
        <w:rPr>
          <w:rFonts w:ascii="Times New Roman" w:hAnsi="Times New Roman" w:cs="Times New Roman"/>
        </w:rPr>
        <w:t xml:space="preserve"> посещает уроки в своем классе (согласно графику);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</w:t>
      </w:r>
      <w:r>
        <w:rPr>
          <w:rFonts w:ascii="Times New Roman" w:hAnsi="Times New Roman" w:cs="Times New Roman"/>
        </w:rPr>
        <w:t xml:space="preserve"> получает консультации у психологической службы и отдельных учителей;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3) </w:t>
      </w:r>
      <w:r>
        <w:rPr>
          <w:rFonts w:ascii="Times New Roman" w:hAnsi="Times New Roman" w:cs="Times New Roman"/>
        </w:rPr>
        <w:t xml:space="preserve">организует работу классного актива.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Классный руководитель в течение учебной четверти: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</w:t>
      </w:r>
      <w:r>
        <w:rPr>
          <w:rFonts w:ascii="Times New Roman" w:hAnsi="Times New Roman" w:cs="Times New Roman"/>
        </w:rPr>
        <w:t xml:space="preserve"> оформляет и заполняет электронный журнал;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</w:t>
      </w:r>
      <w:r>
        <w:rPr>
          <w:rFonts w:ascii="Times New Roman" w:hAnsi="Times New Roman" w:cs="Times New Roman"/>
        </w:rPr>
        <w:t xml:space="preserve"> участвует в работе методического объединения классных руководителей;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3)</w:t>
      </w:r>
      <w:r>
        <w:rPr>
          <w:rFonts w:ascii="Times New Roman" w:hAnsi="Times New Roman" w:cs="Times New Roman"/>
        </w:rPr>
        <w:t xml:space="preserve"> проводит анализ выполнения плана воспитательной работы за четверть, состояние успеваемости и уровня воспитанности обучающихся;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4)</w:t>
      </w:r>
      <w:r>
        <w:rPr>
          <w:rFonts w:ascii="Times New Roman" w:hAnsi="Times New Roman" w:cs="Times New Roman"/>
        </w:rPr>
        <w:t xml:space="preserve"> проводит коррекцию плана воспитательной работы на новую четверть;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5)</w:t>
      </w:r>
      <w:r>
        <w:rPr>
          <w:rFonts w:ascii="Times New Roman" w:hAnsi="Times New Roman" w:cs="Times New Roman"/>
        </w:rPr>
        <w:t xml:space="preserve"> проводит классное родительское собрание;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6)</w:t>
      </w:r>
      <w:r>
        <w:rPr>
          <w:rFonts w:ascii="Times New Roman" w:hAnsi="Times New Roman" w:cs="Times New Roman"/>
        </w:rPr>
        <w:t xml:space="preserve"> представляет заместителю директора по учебной работе информацию об успеваемости обучающихся класса за четверть.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Классный руководитель ежегодно: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</w:t>
      </w:r>
      <w:r>
        <w:rPr>
          <w:rFonts w:ascii="Times New Roman" w:hAnsi="Times New Roman" w:cs="Times New Roman"/>
        </w:rPr>
        <w:t xml:space="preserve"> оформляет личные дела обучающихся;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</w:t>
      </w:r>
      <w:r>
        <w:rPr>
          <w:rFonts w:ascii="Times New Roman" w:hAnsi="Times New Roman" w:cs="Times New Roman"/>
        </w:rPr>
        <w:t xml:space="preserve">анализирует состояние воспитательной работы в классе и уровень воспитанности обучающихся в течение года;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3)</w:t>
      </w:r>
      <w:r>
        <w:rPr>
          <w:rFonts w:ascii="Times New Roman" w:hAnsi="Times New Roman" w:cs="Times New Roman"/>
        </w:rPr>
        <w:t xml:space="preserve"> составляет план воспитательной работы в классе;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6.2. Режим работы классного руководителя определяется Уставом образовательного учреждения</w:t>
      </w:r>
      <w:r>
        <w:rPr>
          <w:rFonts w:ascii="Times New Roman" w:hAnsi="Times New Roman" w:cs="Times New Roman"/>
        </w:rPr>
        <w:t xml:space="preserve">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6.3. В соответствии со своими функциями классный руководитель выбирает формы работы с обучающимися: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</w:t>
      </w:r>
      <w:r>
        <w:rPr>
          <w:rFonts w:ascii="Times New Roman" w:hAnsi="Times New Roman" w:cs="Times New Roman"/>
        </w:rPr>
        <w:t xml:space="preserve"> индивидуальные (беседа, консультация, обмен мнениями, оказание индивидуальной помощи, совместный поиск решения проблемы и др.);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2)</w:t>
      </w:r>
      <w:r>
        <w:rPr>
          <w:rFonts w:ascii="Times New Roman" w:hAnsi="Times New Roman" w:cs="Times New Roman"/>
        </w:rPr>
        <w:t xml:space="preserve"> групповые (творческие группы, органы самоуправления и др.);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3) </w:t>
      </w:r>
      <w:r>
        <w:rPr>
          <w:rFonts w:ascii="Times New Roman" w:hAnsi="Times New Roman" w:cs="Times New Roman"/>
        </w:rPr>
        <w:t xml:space="preserve">коллективные (конкурсы, спектакли, концерты, походы, слеты, соревнования и др.).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7. Вознаграждение за осуществление функций </w:t>
      </w:r>
      <w:r/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классного руководителя </w:t>
      </w:r>
      <w:r/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</w:r>
      <w:r/>
    </w:p>
    <w:p>
      <w:pPr>
        <w:pStyle w:val="670"/>
        <w:ind w:firstLine="709"/>
        <w:jc w:val="both"/>
        <w:spacing w:before="0" w:beforeAutospacing="0" w:after="0" w:afterAutospacing="0"/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 xml:space="preserve">Ежемесячные выплаты педагогическим работникам за осуществление классного руководства являются обязательным условием возложения на них с их письменного согласия этого дополнительного вида деятельности. </w:t>
      </w:r>
      <w:r/>
    </w:p>
    <w:p>
      <w:pPr>
        <w:pStyle w:val="670"/>
        <w:ind w:firstLine="709"/>
        <w:jc w:val="both"/>
        <w:spacing w:before="0" w:beforeAutospacing="0" w:after="0" w:afterAutospacing="0"/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_______________</w:t>
      </w:r>
      <w:r/>
    </w:p>
    <w:sectPr>
      <w:headerReference w:type="default" r:id="rId9"/>
      <w:footnotePr/>
      <w:endnotePr/>
      <w:type w:val="nextPage"/>
      <w:pgSz w:w="11906" w:h="16838" w:orient="portrait"/>
      <w:pgMar w:top="284" w:right="567" w:bottom="1134" w:left="1985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</w:font>
  <w:font w:name="Lohit Hindi">
    <w:panose1 w:val="02000603000000000000"/>
  </w:font>
  <w:font w:name="Liberation Serif">
    <w:panose1 w:val="02020603050405020304"/>
  </w:font>
  <w:font w:name="Times New Roman">
    <w:panose1 w:val="02020603050405020304"/>
  </w:font>
  <w:font w:name="Tahoma">
    <w:panose1 w:val="020B06040305040402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6131791"/>
      <w:docPartObj>
        <w:docPartGallery w:val="Page Numbers (Top of Page)"/>
        <w:docPartUnique w:val="true"/>
      </w:docPartObj>
      <w:rPr/>
    </w:sdtPr>
    <w:sdtContent>
      <w:p>
        <w:pPr>
          <w:pStyle w:val="67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 xml:space="preserve">3</w:t>
        </w:r>
        <w:r>
          <w:fldChar w:fldCharType="end"/>
        </w:r>
        <w:r/>
      </w:p>
    </w:sdtContent>
  </w:sdt>
  <w:p>
    <w:pPr>
      <w:pStyle w:val="671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16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bullet"/>
      <w:isLgl w:val="false"/>
      <w:suff w:val="tab"/>
      <w:lvlText w:val=""/>
      <w:lvlJc w:val="left"/>
      <w:pPr>
        <w:ind w:left="1728" w:hanging="648"/>
      </w:pPr>
      <w:rPr>
        <w:rFonts w:hint="default" w:ascii="Symbol" w:hAnsi="Symbol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61"/>
    <w:next w:val="661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62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61"/>
    <w:next w:val="661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62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61"/>
    <w:next w:val="661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62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61"/>
    <w:next w:val="661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62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61"/>
    <w:next w:val="661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62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61"/>
    <w:next w:val="661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62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61"/>
    <w:next w:val="661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62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61"/>
    <w:next w:val="661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62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61"/>
    <w:next w:val="661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62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61"/>
    <w:next w:val="661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62"/>
    <w:link w:val="34"/>
    <w:uiPriority w:val="10"/>
    <w:rPr>
      <w:sz w:val="48"/>
      <w:szCs w:val="48"/>
    </w:rPr>
  </w:style>
  <w:style w:type="paragraph" w:styleId="36">
    <w:name w:val="Subtitle"/>
    <w:basedOn w:val="661"/>
    <w:next w:val="661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62"/>
    <w:link w:val="36"/>
    <w:uiPriority w:val="11"/>
    <w:rPr>
      <w:sz w:val="24"/>
      <w:szCs w:val="24"/>
    </w:rPr>
  </w:style>
  <w:style w:type="paragraph" w:styleId="38">
    <w:name w:val="Quote"/>
    <w:basedOn w:val="661"/>
    <w:next w:val="661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61"/>
    <w:next w:val="661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662"/>
    <w:link w:val="671"/>
    <w:uiPriority w:val="99"/>
  </w:style>
  <w:style w:type="character" w:styleId="45">
    <w:name w:val="Footer Char"/>
    <w:basedOn w:val="662"/>
    <w:link w:val="673"/>
    <w:uiPriority w:val="99"/>
  </w:style>
  <w:style w:type="paragraph" w:styleId="46">
    <w:name w:val="Caption"/>
    <w:basedOn w:val="661"/>
    <w:next w:val="66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673"/>
    <w:uiPriority w:val="99"/>
  </w:style>
  <w:style w:type="table" w:styleId="48">
    <w:name w:val="Table Grid"/>
    <w:basedOn w:val="663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6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6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6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6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6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6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6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6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6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6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61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62"/>
    <w:uiPriority w:val="99"/>
    <w:unhideWhenUsed/>
    <w:rPr>
      <w:vertAlign w:val="superscript"/>
    </w:rPr>
  </w:style>
  <w:style w:type="paragraph" w:styleId="178">
    <w:name w:val="endnote text"/>
    <w:basedOn w:val="661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62"/>
    <w:uiPriority w:val="99"/>
    <w:semiHidden/>
    <w:unhideWhenUsed/>
    <w:rPr>
      <w:vertAlign w:val="superscript"/>
    </w:rPr>
  </w:style>
  <w:style w:type="paragraph" w:styleId="181">
    <w:name w:val="toc 1"/>
    <w:basedOn w:val="661"/>
    <w:next w:val="661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61"/>
    <w:next w:val="661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61"/>
    <w:next w:val="661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61"/>
    <w:next w:val="661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61"/>
    <w:next w:val="661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61"/>
    <w:next w:val="661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61"/>
    <w:next w:val="661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61"/>
    <w:next w:val="661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61"/>
    <w:next w:val="661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61"/>
    <w:next w:val="661"/>
    <w:uiPriority w:val="99"/>
    <w:unhideWhenUsed/>
    <w:pPr>
      <w:spacing w:after="0" w:afterAutospacing="0"/>
    </w:pPr>
  </w:style>
  <w:style w:type="paragraph" w:styleId="661" w:default="1">
    <w:name w:val="Normal"/>
    <w:qFormat/>
  </w:style>
  <w:style w:type="character" w:styleId="662" w:default="1">
    <w:name w:val="Default Paragraph Font"/>
    <w:uiPriority w:val="1"/>
    <w:semiHidden/>
    <w:unhideWhenUsed/>
  </w:style>
  <w:style w:type="table" w:styleId="663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64" w:default="1">
    <w:name w:val="No List"/>
    <w:uiPriority w:val="99"/>
    <w:semiHidden/>
    <w:unhideWhenUsed/>
  </w:style>
  <w:style w:type="paragraph" w:styleId="665">
    <w:name w:val="List Paragraph"/>
    <w:basedOn w:val="661"/>
    <w:uiPriority w:val="34"/>
    <w:qFormat/>
    <w:pPr>
      <w:contextualSpacing/>
      <w:ind w:left="720"/>
    </w:pPr>
    <w:rPr>
      <w:rFonts w:eastAsiaTheme="minorHAnsi"/>
      <w:lang w:eastAsia="en-US"/>
    </w:rPr>
  </w:style>
  <w:style w:type="paragraph" w:styleId="666" w:customStyle="1">
    <w:name w:val="ConsPlusNormal"/>
    <w:pPr>
      <w:spacing w:after="0" w:line="240" w:lineRule="auto"/>
      <w:widowControl w:val="off"/>
    </w:pPr>
    <w:rPr>
      <w:rFonts w:ascii="Calibri" w:hAnsi="Calibri" w:cs="Calibri"/>
    </w:rPr>
  </w:style>
  <w:style w:type="character" w:styleId="667">
    <w:name w:val="Hyperlink"/>
    <w:basedOn w:val="662"/>
    <w:uiPriority w:val="99"/>
    <w:unhideWhenUsed/>
    <w:rPr>
      <w:color w:val="0000ff" w:themeColor="hyperlink"/>
      <w:u w:val="single"/>
    </w:rPr>
  </w:style>
  <w:style w:type="paragraph" w:styleId="668">
    <w:name w:val="Balloon Text"/>
    <w:basedOn w:val="661"/>
    <w:link w:val="669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69" w:customStyle="1">
    <w:name w:val="Текст выноски Знак"/>
    <w:basedOn w:val="662"/>
    <w:link w:val="668"/>
    <w:uiPriority w:val="99"/>
    <w:semiHidden/>
    <w:rPr>
      <w:rFonts w:ascii="Tahoma" w:hAnsi="Tahoma" w:cs="Tahoma"/>
      <w:sz w:val="16"/>
      <w:szCs w:val="16"/>
    </w:rPr>
  </w:style>
  <w:style w:type="paragraph" w:styleId="670" w:customStyle="1">
    <w:name w:val="formattext"/>
    <w:basedOn w:val="66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671">
    <w:name w:val="Header"/>
    <w:basedOn w:val="661"/>
    <w:link w:val="672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72" w:customStyle="1">
    <w:name w:val="Верхний колонтитул Знак"/>
    <w:basedOn w:val="662"/>
    <w:link w:val="671"/>
    <w:uiPriority w:val="99"/>
  </w:style>
  <w:style w:type="paragraph" w:styleId="673">
    <w:name w:val="Footer"/>
    <w:basedOn w:val="661"/>
    <w:link w:val="674"/>
    <w:uiPriority w:val="99"/>
    <w:semiHidden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74" w:customStyle="1">
    <w:name w:val="Нижний колонтитул Знак"/>
    <w:basedOn w:val="662"/>
    <w:link w:val="673"/>
    <w:uiPriority w:val="99"/>
    <w:semiHidden/>
  </w:style>
  <w:style w:type="paragraph" w:styleId="675">
    <w:name w:val="No Spacing"/>
    <w:uiPriority w:val="1"/>
    <w:qFormat/>
    <w:pPr>
      <w:spacing w:after="0" w:line="240" w:lineRule="auto"/>
    </w:pPr>
    <w:rPr>
      <w:rFonts w:ascii="Calibri" w:hAnsi="Calibri" w:eastAsia="Calibri" w:cs="Times New Roman"/>
      <w:lang w:eastAsia="en-US"/>
    </w:rPr>
  </w:style>
  <w:style w:type="paragraph" w:styleId="676" w:customStyle="1">
    <w:name w:val="ConsPlusTitle"/>
    <w:pPr>
      <w:spacing w:after="0" w:line="240" w:lineRule="auto"/>
      <w:widowControl w:val="off"/>
    </w:pPr>
    <w:rPr>
      <w:rFonts w:ascii="Calibri" w:hAnsi="Calibri" w:cs="Calibri"/>
      <w:b/>
    </w:rPr>
  </w:style>
  <w:style w:type="paragraph" w:styleId="677" w:customStyle="1">
    <w:name w:val="zagol"/>
    <w:basedOn w:val="661"/>
    <w:pPr>
      <w:spacing w:before="280" w:after="280" w:line="240" w:lineRule="auto"/>
      <w:widowControl w:val="off"/>
    </w:pPr>
    <w:rPr>
      <w:rFonts w:ascii="Liberation Serif" w:hAnsi="Times New Roman" w:eastAsia="Liberation Serif" w:cs="Lohit Hindi"/>
      <w:sz w:val="24"/>
      <w:szCs w:val="24"/>
      <w:lang w:eastAsia="hi-IN" w:bidi="hi-IN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ONLYOFFICE/7.3.3.50</Application>
  <Company>Reanimator Extreme Edition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revision>15</cp:revision>
  <dcterms:created xsi:type="dcterms:W3CDTF">2023-12-01T07:01:00Z</dcterms:created>
  <dcterms:modified xsi:type="dcterms:W3CDTF">2024-01-31T03:00:37Z</dcterms:modified>
</cp:coreProperties>
</file>